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0435" w14:textId="0212CEC3" w:rsidR="006572BC" w:rsidRDefault="00245A63" w:rsidP="00EF3A12">
      <w:pPr>
        <w:spacing w:after="0" w:line="240" w:lineRule="auto"/>
        <w:ind w:left="86"/>
        <w:rPr>
          <w:rFonts w:ascii="Calibri" w:hAnsi="Calibri" w:cs="Calibri"/>
          <w:b/>
          <w:bCs/>
          <w:sz w:val="24"/>
        </w:rPr>
      </w:pPr>
      <w:r w:rsidRPr="0077052A">
        <w:rPr>
          <w:rFonts w:ascii="Calibri" w:hAnsi="Calibri" w:cs="Calibri"/>
          <w:b/>
          <w:bCs/>
          <w:sz w:val="24"/>
        </w:rPr>
        <w:t>Fig. 10.1 The digestive system. (Sources of images and videos below. Used with permission.)</w:t>
      </w:r>
    </w:p>
    <w:p w14:paraId="35BDE98A" w14:textId="77777777" w:rsidR="008765AA" w:rsidRDefault="008765AA" w:rsidP="00EF3A12">
      <w:pPr>
        <w:spacing w:after="0" w:line="240" w:lineRule="auto"/>
        <w:ind w:left="86"/>
        <w:rPr>
          <w:rFonts w:ascii="Calibri" w:hAnsi="Calibri" w:cs="Calibri"/>
          <w:b/>
          <w:bCs/>
          <w:sz w:val="24"/>
        </w:rPr>
      </w:pPr>
    </w:p>
    <w:p w14:paraId="2A74CD35" w14:textId="5CE8EC27" w:rsidR="008765AA" w:rsidRDefault="008765AA" w:rsidP="00EF3A12">
      <w:pPr>
        <w:spacing w:after="0" w:line="240" w:lineRule="auto"/>
        <w:ind w:left="86"/>
        <w:rPr>
          <w:rFonts w:ascii="Calibri" w:hAnsi="Calibri" w:cs="Calibri"/>
          <w:b/>
          <w:bCs/>
          <w:sz w:val="24"/>
        </w:rPr>
      </w:pPr>
      <w:r>
        <w:rPr>
          <w:rFonts w:ascii="Calibri" w:hAnsi="Calibri" w:cs="Calibri"/>
          <w:b/>
          <w:bCs/>
          <w:noProof/>
          <w:sz w:val="24"/>
        </w:rPr>
        <w:drawing>
          <wp:anchor distT="0" distB="0" distL="114300" distR="114300" simplePos="0" relativeHeight="251660288" behindDoc="0" locked="0" layoutInCell="1" allowOverlap="1" wp14:anchorId="04E7A759" wp14:editId="5BE8F172">
            <wp:simplePos x="0" y="0"/>
            <wp:positionH relativeFrom="column">
              <wp:posOffset>4436745</wp:posOffset>
            </wp:positionH>
            <wp:positionV relativeFrom="paragraph">
              <wp:posOffset>158115</wp:posOffset>
            </wp:positionV>
            <wp:extent cx="2442845" cy="2607310"/>
            <wp:effectExtent l="0" t="0" r="0" b="254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2845" cy="2607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sz w:val="24"/>
        </w:rPr>
        <w:t xml:space="preserve"> </w:t>
      </w:r>
    </w:p>
    <w:p w14:paraId="0A4AFAA1" w14:textId="5B8D75B1" w:rsidR="008765AA" w:rsidRPr="0077052A" w:rsidRDefault="008765AA" w:rsidP="00EF3A12">
      <w:pPr>
        <w:spacing w:after="0" w:line="240" w:lineRule="auto"/>
        <w:ind w:left="86"/>
        <w:rPr>
          <w:rFonts w:ascii="Calibri" w:hAnsi="Calibri" w:cs="Calibri"/>
          <w:b/>
          <w:bCs/>
          <w:sz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6FEF7927" wp14:editId="405D6284">
            <wp:simplePos x="0" y="0"/>
            <wp:positionH relativeFrom="column">
              <wp:posOffset>274320</wp:posOffset>
            </wp:positionH>
            <wp:positionV relativeFrom="paragraph">
              <wp:posOffset>0</wp:posOffset>
            </wp:positionV>
            <wp:extent cx="4032504" cy="5559552"/>
            <wp:effectExtent l="0" t="0" r="6350" b="3175"/>
            <wp:wrapTopAndBottom/>
            <wp:docPr id="52568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504" cy="55595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sz w:val="24"/>
        </w:rPr>
        <w:t xml:space="preserve"> </w:t>
      </w:r>
    </w:p>
    <w:p w14:paraId="45FC2116" w14:textId="77777777" w:rsidR="001D281B" w:rsidRDefault="001D281B" w:rsidP="001D281B">
      <w:pPr>
        <w:spacing w:after="0" w:line="240" w:lineRule="auto"/>
        <w:ind w:left="86"/>
        <w:rPr>
          <w:rFonts w:ascii="Calibri" w:hAnsi="Calibri" w:cs="Calibri"/>
          <w:b/>
          <w:bCs/>
          <w:sz w:val="24"/>
          <w:lang w:val="en"/>
        </w:rPr>
      </w:pPr>
      <w:r w:rsidRPr="00DC4ECC">
        <w:rPr>
          <w:rFonts w:ascii="Calibri" w:hAnsi="Calibri" w:cs="Calibri"/>
          <w:b/>
          <w:bCs/>
          <w:sz w:val="24"/>
          <w:lang w:val="en"/>
        </w:rPr>
        <w:t>Videos</w:t>
      </w:r>
    </w:p>
    <w:p w14:paraId="748E26F3" w14:textId="77777777" w:rsidR="001D281B" w:rsidRDefault="001D281B" w:rsidP="001D281B">
      <w:pPr>
        <w:spacing w:after="0" w:line="240" w:lineRule="auto"/>
        <w:ind w:left="86"/>
        <w:rPr>
          <w:rFonts w:ascii="Calibri" w:hAnsi="Calibri" w:cs="Calibri"/>
          <w:b/>
          <w:bCs/>
          <w:sz w:val="24"/>
          <w:lang w:val="en"/>
        </w:rPr>
      </w:pPr>
    </w:p>
    <w:p w14:paraId="0C792FF1"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“Digestion”</w:t>
      </w:r>
    </w:p>
    <w:p w14:paraId="2030E72D" w14:textId="77777777" w:rsidR="001D281B" w:rsidRPr="00DE3602" w:rsidRDefault="00000000" w:rsidP="001D281B">
      <w:pPr>
        <w:spacing w:after="0" w:line="240" w:lineRule="auto"/>
        <w:ind w:left="86"/>
        <w:rPr>
          <w:rFonts w:ascii="Calibri" w:hAnsi="Calibri" w:cs="Calibri"/>
          <w:sz w:val="24"/>
          <w:lang w:val="en"/>
        </w:rPr>
      </w:pPr>
      <w:hyperlink r:id="rId7" w:history="1">
        <w:r w:rsidR="001D281B" w:rsidRPr="00DE3602">
          <w:rPr>
            <w:rStyle w:val="Hyperlink"/>
            <w:rFonts w:ascii="Calibri" w:hAnsi="Calibri" w:cs="Calibri"/>
            <w:sz w:val="24"/>
            <w:lang w:val="en"/>
          </w:rPr>
          <w:t>https://blausen.com/en/video/digestive-system/</w:t>
        </w:r>
      </w:hyperlink>
    </w:p>
    <w:p w14:paraId="30BBF108" w14:textId="77777777" w:rsidR="001D281B" w:rsidRDefault="001D281B" w:rsidP="001D281B">
      <w:pPr>
        <w:pStyle w:val="Heading1"/>
        <w:keepNext w:val="0"/>
        <w:keepLines w:val="0"/>
        <w:spacing w:before="0" w:line="240" w:lineRule="auto"/>
        <w:ind w:left="86"/>
        <w:rPr>
          <w:color w:val="auto"/>
          <w:sz w:val="24"/>
          <w:szCs w:val="24"/>
        </w:rPr>
      </w:pPr>
    </w:p>
    <w:p w14:paraId="0F216CC9" w14:textId="1D49BBF2"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“Digestive System”</w:t>
      </w:r>
    </w:p>
    <w:p w14:paraId="105720C8" w14:textId="77777777" w:rsidR="001D281B" w:rsidRPr="00DE3602" w:rsidRDefault="00000000" w:rsidP="001D281B">
      <w:pPr>
        <w:spacing w:after="0" w:line="240" w:lineRule="auto"/>
        <w:ind w:left="86"/>
        <w:rPr>
          <w:rFonts w:ascii="Calibri" w:hAnsi="Calibri" w:cs="Calibri"/>
          <w:sz w:val="24"/>
          <w:lang w:val="en"/>
        </w:rPr>
      </w:pPr>
      <w:hyperlink r:id="rId8" w:history="1">
        <w:r w:rsidR="001D281B" w:rsidRPr="00DE3602">
          <w:rPr>
            <w:rStyle w:val="Hyperlink"/>
            <w:rFonts w:ascii="Calibri" w:hAnsi="Calibri" w:cs="Calibri"/>
            <w:sz w:val="24"/>
            <w:lang w:val="en"/>
          </w:rPr>
          <w:t>https://blausen.com/en/video/digestive-system/</w:t>
        </w:r>
      </w:hyperlink>
    </w:p>
    <w:p w14:paraId="79915040" w14:textId="77777777" w:rsidR="001D281B" w:rsidRPr="00DE3602" w:rsidRDefault="001D281B" w:rsidP="001D281B">
      <w:pPr>
        <w:spacing w:after="0" w:line="240" w:lineRule="auto"/>
        <w:ind w:left="86"/>
        <w:rPr>
          <w:rFonts w:ascii="Calibri" w:hAnsi="Calibri" w:cs="Calibri"/>
          <w:sz w:val="24"/>
          <w:lang w:val="en"/>
        </w:rPr>
      </w:pPr>
    </w:p>
    <w:p w14:paraId="56C09EE9"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“Gastrointestinal Tract”</w:t>
      </w:r>
    </w:p>
    <w:p w14:paraId="369D2DA2" w14:textId="77777777" w:rsidR="001D281B" w:rsidRPr="00DE3602" w:rsidRDefault="00000000" w:rsidP="001D281B">
      <w:pPr>
        <w:spacing w:after="0" w:line="240" w:lineRule="auto"/>
        <w:ind w:left="86"/>
        <w:rPr>
          <w:rFonts w:ascii="Calibri" w:hAnsi="Calibri" w:cs="Calibri"/>
          <w:sz w:val="24"/>
          <w:lang w:val="en"/>
        </w:rPr>
      </w:pPr>
      <w:hyperlink r:id="rId9" w:history="1">
        <w:r w:rsidR="001D281B" w:rsidRPr="00DE3602">
          <w:rPr>
            <w:rStyle w:val="Hyperlink"/>
            <w:rFonts w:ascii="Calibri" w:hAnsi="Calibri" w:cs="Calibri"/>
            <w:sz w:val="24"/>
            <w:lang w:val="en"/>
          </w:rPr>
          <w:t>https://blausen.com/en/video/gastrointestinal-tract/</w:t>
        </w:r>
      </w:hyperlink>
    </w:p>
    <w:p w14:paraId="46EC6349" w14:textId="77777777" w:rsidR="001D281B" w:rsidRPr="00DE3602" w:rsidRDefault="001D281B" w:rsidP="001D281B">
      <w:pPr>
        <w:spacing w:after="0" w:line="240" w:lineRule="auto"/>
        <w:ind w:left="86"/>
        <w:rPr>
          <w:rFonts w:ascii="Calibri" w:hAnsi="Calibri" w:cs="Calibri"/>
          <w:sz w:val="24"/>
          <w:lang w:val="en"/>
        </w:rPr>
      </w:pPr>
      <w:r w:rsidRPr="00DE3602">
        <w:rPr>
          <w:rFonts w:ascii="Calibri" w:hAnsi="Calibri" w:cs="Calibri"/>
          <w:sz w:val="24"/>
          <w:lang w:val="en"/>
        </w:rPr>
        <w:t>NOTE: WASTE is expelled, not food.</w:t>
      </w:r>
    </w:p>
    <w:p w14:paraId="75A9D3A3" w14:textId="77777777" w:rsidR="001D281B" w:rsidRPr="00DE3602" w:rsidRDefault="001D281B" w:rsidP="001D281B">
      <w:pPr>
        <w:spacing w:after="0" w:line="240" w:lineRule="auto"/>
        <w:ind w:left="86"/>
        <w:rPr>
          <w:rFonts w:ascii="Calibri" w:hAnsi="Calibri" w:cs="Calibri"/>
          <w:sz w:val="24"/>
          <w:lang w:val="en"/>
        </w:rPr>
      </w:pPr>
    </w:p>
    <w:p w14:paraId="0F29188B"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“Tooth Anatomy”</w:t>
      </w:r>
    </w:p>
    <w:p w14:paraId="369F3795" w14:textId="77777777" w:rsidR="001D281B" w:rsidRPr="00DE3602" w:rsidRDefault="00000000" w:rsidP="001D281B">
      <w:pPr>
        <w:spacing w:after="0" w:line="240" w:lineRule="auto"/>
        <w:ind w:left="86"/>
        <w:rPr>
          <w:rFonts w:ascii="Calibri" w:hAnsi="Calibri" w:cs="Calibri"/>
          <w:sz w:val="24"/>
          <w:lang w:val="en"/>
        </w:rPr>
      </w:pPr>
      <w:hyperlink r:id="rId10" w:history="1">
        <w:r w:rsidR="001D281B" w:rsidRPr="00DE3602">
          <w:rPr>
            <w:rStyle w:val="Hyperlink"/>
            <w:rFonts w:ascii="Calibri" w:hAnsi="Calibri" w:cs="Calibri"/>
            <w:sz w:val="24"/>
            <w:lang w:val="en"/>
          </w:rPr>
          <w:t>https://blausen.com/en/video/tooth-anatomy/</w:t>
        </w:r>
      </w:hyperlink>
    </w:p>
    <w:p w14:paraId="1524139E" w14:textId="77777777" w:rsidR="001D281B" w:rsidRPr="00DE3602" w:rsidRDefault="001D281B" w:rsidP="001D281B">
      <w:pPr>
        <w:spacing w:after="0" w:line="240" w:lineRule="auto"/>
        <w:ind w:left="86"/>
        <w:rPr>
          <w:rFonts w:ascii="Calibri" w:hAnsi="Calibri" w:cs="Calibri"/>
          <w:sz w:val="24"/>
          <w:lang w:val="en"/>
        </w:rPr>
      </w:pPr>
    </w:p>
    <w:p w14:paraId="241148A0"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“Mastication”</w:t>
      </w:r>
    </w:p>
    <w:p w14:paraId="461BECC1" w14:textId="77777777" w:rsidR="001D281B" w:rsidRPr="00DE3602" w:rsidRDefault="00000000" w:rsidP="001D281B">
      <w:pPr>
        <w:spacing w:after="0" w:line="240" w:lineRule="auto"/>
        <w:ind w:left="86"/>
        <w:rPr>
          <w:rFonts w:ascii="Calibri" w:hAnsi="Calibri" w:cs="Calibri"/>
          <w:sz w:val="24"/>
          <w:lang w:val="en"/>
        </w:rPr>
      </w:pPr>
      <w:hyperlink r:id="rId11" w:history="1">
        <w:r w:rsidR="001D281B" w:rsidRPr="00DE3602">
          <w:rPr>
            <w:rStyle w:val="Hyperlink"/>
            <w:rFonts w:ascii="Calibri" w:hAnsi="Calibri" w:cs="Calibri"/>
            <w:sz w:val="24"/>
            <w:lang w:val="en"/>
          </w:rPr>
          <w:t>https://blausen.com/en/video/mastication/</w:t>
        </w:r>
      </w:hyperlink>
    </w:p>
    <w:p w14:paraId="38567EA8" w14:textId="77777777" w:rsidR="001D281B" w:rsidRPr="00DE3602" w:rsidRDefault="001D281B" w:rsidP="001D281B">
      <w:pPr>
        <w:spacing w:after="0" w:line="240" w:lineRule="auto"/>
        <w:ind w:left="86"/>
      </w:pPr>
    </w:p>
    <w:p w14:paraId="6945C500"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“Salivary Glands”</w:t>
      </w:r>
    </w:p>
    <w:p w14:paraId="34A38644" w14:textId="77777777" w:rsidR="001D281B" w:rsidRPr="00DE3602" w:rsidRDefault="00000000" w:rsidP="001D281B">
      <w:pPr>
        <w:spacing w:after="0" w:line="240" w:lineRule="auto"/>
        <w:ind w:left="86"/>
        <w:rPr>
          <w:rFonts w:ascii="Calibri" w:hAnsi="Calibri" w:cs="Calibri"/>
          <w:sz w:val="24"/>
          <w:lang w:val="en"/>
        </w:rPr>
      </w:pPr>
      <w:hyperlink r:id="rId12" w:history="1">
        <w:r w:rsidR="001D281B" w:rsidRPr="00DE3602">
          <w:rPr>
            <w:rStyle w:val="Hyperlink"/>
            <w:rFonts w:ascii="Calibri" w:hAnsi="Calibri" w:cs="Calibri"/>
            <w:sz w:val="24"/>
            <w:lang w:val="en"/>
          </w:rPr>
          <w:t>https://blausen.com/en/video/salivary-glands/</w:t>
        </w:r>
      </w:hyperlink>
    </w:p>
    <w:p w14:paraId="00629C73" w14:textId="77777777" w:rsidR="001D281B" w:rsidRPr="00DE3602" w:rsidRDefault="001D281B" w:rsidP="001D281B">
      <w:pPr>
        <w:spacing w:after="0" w:line="240" w:lineRule="auto"/>
        <w:ind w:left="86"/>
      </w:pPr>
    </w:p>
    <w:p w14:paraId="62188EAA"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“The Pharynx”</w:t>
      </w:r>
    </w:p>
    <w:p w14:paraId="6325F403" w14:textId="77777777" w:rsidR="001D281B" w:rsidRPr="00DE3602" w:rsidRDefault="00000000" w:rsidP="001D281B">
      <w:pPr>
        <w:spacing w:after="0" w:line="240" w:lineRule="auto"/>
        <w:ind w:left="86"/>
        <w:rPr>
          <w:rFonts w:ascii="Calibri" w:hAnsi="Calibri" w:cs="Calibri"/>
          <w:sz w:val="24"/>
          <w:lang w:val="en"/>
        </w:rPr>
      </w:pPr>
      <w:hyperlink r:id="rId13" w:history="1">
        <w:r w:rsidR="001D281B" w:rsidRPr="00DE3602">
          <w:rPr>
            <w:rStyle w:val="Hyperlink"/>
            <w:rFonts w:ascii="Calibri" w:hAnsi="Calibri" w:cs="Calibri"/>
            <w:sz w:val="24"/>
            <w:lang w:val="en"/>
          </w:rPr>
          <w:t>https://blausen.com/en/video/the-pharynx/</w:t>
        </w:r>
      </w:hyperlink>
    </w:p>
    <w:p w14:paraId="420F00AA" w14:textId="77777777" w:rsidR="001D281B" w:rsidRPr="00DE3602" w:rsidRDefault="001D281B" w:rsidP="001D281B">
      <w:pPr>
        <w:spacing w:after="0" w:line="240" w:lineRule="auto"/>
        <w:ind w:left="86"/>
      </w:pPr>
    </w:p>
    <w:p w14:paraId="549950F9"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“The Esophagus”</w:t>
      </w:r>
    </w:p>
    <w:p w14:paraId="18C44AC8" w14:textId="77777777" w:rsidR="001D281B" w:rsidRPr="00DE3602" w:rsidRDefault="00000000" w:rsidP="001D281B">
      <w:pPr>
        <w:spacing w:after="0" w:line="240" w:lineRule="auto"/>
        <w:ind w:left="86"/>
        <w:rPr>
          <w:rFonts w:ascii="Calibri" w:hAnsi="Calibri" w:cs="Calibri"/>
          <w:sz w:val="24"/>
          <w:lang w:val="en"/>
        </w:rPr>
      </w:pPr>
      <w:hyperlink r:id="rId14" w:history="1">
        <w:r w:rsidR="001D281B" w:rsidRPr="00DE3602">
          <w:rPr>
            <w:rStyle w:val="Hyperlink"/>
            <w:rFonts w:ascii="Calibri" w:hAnsi="Calibri" w:cs="Calibri"/>
            <w:sz w:val="24"/>
            <w:lang w:val="en"/>
          </w:rPr>
          <w:t>https://blausen.com/en/video/the-esophagus/</w:t>
        </w:r>
      </w:hyperlink>
    </w:p>
    <w:p w14:paraId="3D75AAD4" w14:textId="77777777" w:rsidR="001D281B" w:rsidRPr="00DE3602" w:rsidRDefault="001D281B" w:rsidP="001D281B">
      <w:pPr>
        <w:spacing w:after="0" w:line="240" w:lineRule="auto"/>
        <w:ind w:left="86"/>
        <w:rPr>
          <w:rFonts w:ascii="Calibri" w:hAnsi="Calibri" w:cs="Calibri"/>
          <w:sz w:val="24"/>
          <w:lang w:val="en"/>
        </w:rPr>
      </w:pPr>
    </w:p>
    <w:p w14:paraId="66276E7D"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“Deglutition”</w:t>
      </w:r>
    </w:p>
    <w:p w14:paraId="11C6ABB2" w14:textId="77777777" w:rsidR="001D281B" w:rsidRPr="00DE3602" w:rsidRDefault="00000000" w:rsidP="001D281B">
      <w:pPr>
        <w:spacing w:after="0" w:line="240" w:lineRule="auto"/>
        <w:ind w:left="86"/>
        <w:rPr>
          <w:rFonts w:ascii="Calibri" w:hAnsi="Calibri" w:cs="Calibri"/>
          <w:sz w:val="24"/>
          <w:lang w:val="en"/>
        </w:rPr>
      </w:pPr>
      <w:hyperlink r:id="rId15" w:history="1">
        <w:r w:rsidR="001D281B" w:rsidRPr="00DE3602">
          <w:rPr>
            <w:rStyle w:val="Hyperlink"/>
            <w:rFonts w:ascii="Calibri" w:hAnsi="Calibri" w:cs="Calibri"/>
            <w:sz w:val="24"/>
            <w:lang w:val="en"/>
          </w:rPr>
          <w:t>https://blausen.com/en/video/deglutition/</w:t>
        </w:r>
      </w:hyperlink>
    </w:p>
    <w:p w14:paraId="0DB58FED" w14:textId="77777777" w:rsidR="001D281B" w:rsidRPr="00DE3602" w:rsidRDefault="001D281B" w:rsidP="001D281B">
      <w:pPr>
        <w:spacing w:after="0" w:line="240" w:lineRule="auto"/>
        <w:ind w:left="86"/>
        <w:rPr>
          <w:rFonts w:ascii="Calibri" w:hAnsi="Calibri" w:cs="Calibri"/>
          <w:sz w:val="24"/>
          <w:lang w:val="en"/>
        </w:rPr>
      </w:pPr>
    </w:p>
    <w:p w14:paraId="095F3CC9"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“Enzymes”</w:t>
      </w:r>
    </w:p>
    <w:p w14:paraId="25AB9BA6" w14:textId="77777777" w:rsidR="001D281B" w:rsidRPr="00DE3602" w:rsidRDefault="00000000" w:rsidP="001D281B">
      <w:pPr>
        <w:spacing w:after="0" w:line="240" w:lineRule="auto"/>
        <w:ind w:left="86"/>
        <w:rPr>
          <w:rFonts w:ascii="Calibri" w:hAnsi="Calibri" w:cs="Calibri"/>
          <w:sz w:val="24"/>
          <w:lang w:val="en"/>
        </w:rPr>
      </w:pPr>
      <w:hyperlink r:id="rId16" w:history="1">
        <w:r w:rsidR="001D281B" w:rsidRPr="00DE3602">
          <w:rPr>
            <w:rStyle w:val="Hyperlink"/>
            <w:rFonts w:ascii="Calibri" w:hAnsi="Calibri" w:cs="Calibri"/>
            <w:sz w:val="24"/>
            <w:lang w:val="en"/>
          </w:rPr>
          <w:t>https://blausen.com/en/video/enzymes/</w:t>
        </w:r>
      </w:hyperlink>
    </w:p>
    <w:p w14:paraId="437F04B9" w14:textId="77777777" w:rsidR="001D281B" w:rsidRPr="00DE3602" w:rsidRDefault="001D281B" w:rsidP="001D281B">
      <w:pPr>
        <w:pStyle w:val="Heading1"/>
        <w:keepNext w:val="0"/>
        <w:keepLines w:val="0"/>
        <w:spacing w:before="0" w:line="240" w:lineRule="auto"/>
        <w:ind w:left="86"/>
        <w:rPr>
          <w:color w:val="auto"/>
          <w:sz w:val="24"/>
          <w:szCs w:val="24"/>
        </w:rPr>
      </w:pPr>
    </w:p>
    <w:p w14:paraId="7AE509BD"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“Absorptive and Postabsorptive States”</w:t>
      </w:r>
    </w:p>
    <w:p w14:paraId="3FB3A460" w14:textId="77777777" w:rsidR="001D281B" w:rsidRPr="00DE3602" w:rsidRDefault="00000000" w:rsidP="001D281B">
      <w:pPr>
        <w:spacing w:after="0" w:line="240" w:lineRule="auto"/>
        <w:ind w:left="86"/>
        <w:rPr>
          <w:rFonts w:ascii="Calibri" w:hAnsi="Calibri" w:cs="Calibri"/>
          <w:sz w:val="24"/>
          <w:lang w:val="en"/>
        </w:rPr>
      </w:pPr>
      <w:hyperlink r:id="rId17" w:history="1">
        <w:r w:rsidR="001D281B" w:rsidRPr="00DE3602">
          <w:rPr>
            <w:rStyle w:val="Hyperlink"/>
            <w:rFonts w:ascii="Calibri" w:hAnsi="Calibri" w:cs="Calibri"/>
            <w:sz w:val="24"/>
            <w:lang w:val="en"/>
          </w:rPr>
          <w:t>https://blausen.com/en/video/absorptive-and-postabsorptive-states/</w:t>
        </w:r>
      </w:hyperlink>
    </w:p>
    <w:p w14:paraId="69B5D582" w14:textId="77777777" w:rsidR="001D281B" w:rsidRPr="00DE3602" w:rsidRDefault="001D281B" w:rsidP="001D281B">
      <w:pPr>
        <w:spacing w:after="0" w:line="240" w:lineRule="auto"/>
        <w:ind w:left="86"/>
      </w:pPr>
    </w:p>
    <w:p w14:paraId="7FCCC5DF" w14:textId="77777777" w:rsidR="001D281B" w:rsidRPr="00DE3602" w:rsidRDefault="001D281B" w:rsidP="001D281B">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“Appendicitis”</w:t>
      </w:r>
    </w:p>
    <w:p w14:paraId="6DD0008F" w14:textId="77777777" w:rsidR="001D281B" w:rsidRPr="00DE3602" w:rsidRDefault="00000000" w:rsidP="001D281B">
      <w:pPr>
        <w:spacing w:after="0" w:line="240" w:lineRule="auto"/>
        <w:ind w:left="86"/>
        <w:rPr>
          <w:rFonts w:ascii="Calibri" w:hAnsi="Calibri" w:cs="Calibri"/>
          <w:sz w:val="24"/>
          <w:lang w:val="en"/>
        </w:rPr>
      </w:pPr>
      <w:hyperlink r:id="rId18" w:history="1">
        <w:r w:rsidR="001D281B" w:rsidRPr="00DE3602">
          <w:rPr>
            <w:rStyle w:val="Hyperlink"/>
            <w:rFonts w:ascii="Calibri" w:hAnsi="Calibri" w:cs="Calibri"/>
            <w:sz w:val="24"/>
            <w:lang w:val="en"/>
          </w:rPr>
          <w:t>https://blausen.com/en/video/appendicitis/</w:t>
        </w:r>
      </w:hyperlink>
    </w:p>
    <w:p w14:paraId="5FB2543A" w14:textId="77777777" w:rsidR="001D281B" w:rsidRPr="00DE3602" w:rsidRDefault="001D281B" w:rsidP="001D281B">
      <w:pPr>
        <w:spacing w:after="0" w:line="240" w:lineRule="auto"/>
        <w:ind w:left="86"/>
        <w:rPr>
          <w:rFonts w:ascii="Calibri" w:hAnsi="Calibri" w:cs="Calibri"/>
          <w:sz w:val="24"/>
        </w:rPr>
      </w:pPr>
    </w:p>
    <w:p w14:paraId="57560CA9" w14:textId="77777777" w:rsidR="001D281B" w:rsidRPr="00DE3602" w:rsidRDefault="001D281B" w:rsidP="001D281B">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“Colon Cancer”</w:t>
      </w:r>
    </w:p>
    <w:p w14:paraId="1B309633" w14:textId="77777777" w:rsidR="001D281B" w:rsidRPr="00DE3602" w:rsidRDefault="00000000" w:rsidP="001D281B">
      <w:pPr>
        <w:spacing w:after="0" w:line="240" w:lineRule="auto"/>
        <w:ind w:left="86"/>
        <w:rPr>
          <w:rFonts w:ascii="Calibri" w:hAnsi="Calibri" w:cs="Calibri"/>
          <w:sz w:val="24"/>
          <w:lang w:val="en"/>
        </w:rPr>
      </w:pPr>
      <w:hyperlink r:id="rId19" w:history="1">
        <w:r w:rsidR="001D281B" w:rsidRPr="00DE3602">
          <w:rPr>
            <w:rStyle w:val="Hyperlink"/>
            <w:rFonts w:ascii="Calibri" w:hAnsi="Calibri" w:cs="Calibri"/>
            <w:sz w:val="24"/>
            <w:lang w:val="en"/>
          </w:rPr>
          <w:t>https://blausen.com/en/video/colon-cancer/</w:t>
        </w:r>
      </w:hyperlink>
    </w:p>
    <w:p w14:paraId="31FEDE19" w14:textId="77777777" w:rsidR="001D281B" w:rsidRPr="00DE3602" w:rsidRDefault="001D281B" w:rsidP="001D281B">
      <w:pPr>
        <w:spacing w:after="0" w:line="240" w:lineRule="auto"/>
        <w:ind w:left="86"/>
        <w:rPr>
          <w:rFonts w:ascii="Calibri" w:hAnsi="Calibri" w:cs="Calibri"/>
          <w:sz w:val="24"/>
        </w:rPr>
      </w:pPr>
    </w:p>
    <w:p w14:paraId="199B2812" w14:textId="77777777" w:rsidR="001D281B" w:rsidRPr="00DE3602" w:rsidRDefault="001D281B" w:rsidP="001D281B">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“Liver Function”</w:t>
      </w:r>
    </w:p>
    <w:p w14:paraId="705CFCD9" w14:textId="77777777" w:rsidR="001D281B" w:rsidRPr="00DE3602" w:rsidRDefault="00000000" w:rsidP="001D281B">
      <w:pPr>
        <w:spacing w:after="0" w:line="240" w:lineRule="auto"/>
        <w:ind w:left="86"/>
        <w:rPr>
          <w:rFonts w:ascii="Calibri" w:hAnsi="Calibri" w:cs="Calibri"/>
          <w:sz w:val="24"/>
          <w:lang w:val="en"/>
        </w:rPr>
      </w:pPr>
      <w:hyperlink r:id="rId20" w:history="1">
        <w:r w:rsidR="001D281B" w:rsidRPr="00DE3602">
          <w:rPr>
            <w:rStyle w:val="Hyperlink"/>
            <w:rFonts w:ascii="Calibri" w:hAnsi="Calibri" w:cs="Calibri"/>
            <w:sz w:val="24"/>
            <w:lang w:val="en"/>
          </w:rPr>
          <w:t>https://blausen.com/en/video/liver-function/</w:t>
        </w:r>
      </w:hyperlink>
    </w:p>
    <w:p w14:paraId="3A5D0785" w14:textId="77777777" w:rsidR="001D281B" w:rsidRPr="00DE3602" w:rsidRDefault="001D281B" w:rsidP="001D281B">
      <w:pPr>
        <w:spacing w:after="0" w:line="240" w:lineRule="auto"/>
        <w:ind w:left="86"/>
        <w:rPr>
          <w:rFonts w:ascii="Calibri" w:eastAsiaTheme="majorEastAsia" w:hAnsi="Calibri" w:cs="Calibri"/>
          <w:sz w:val="24"/>
          <w:szCs w:val="24"/>
        </w:rPr>
      </w:pPr>
    </w:p>
    <w:p w14:paraId="1DF6485E" w14:textId="77777777" w:rsidR="001D281B" w:rsidRPr="00DE3602" w:rsidRDefault="001D281B" w:rsidP="001D281B">
      <w:pPr>
        <w:spacing w:after="0" w:line="240" w:lineRule="auto"/>
        <w:ind w:left="86"/>
        <w:rPr>
          <w:rFonts w:ascii="Calibri" w:eastAsiaTheme="majorEastAsia" w:hAnsi="Calibri" w:cs="Calibri"/>
          <w:sz w:val="24"/>
          <w:szCs w:val="24"/>
        </w:rPr>
      </w:pPr>
      <w:r w:rsidRPr="00DE3602">
        <w:rPr>
          <w:rFonts w:ascii="Calibri" w:eastAsiaTheme="majorEastAsia" w:hAnsi="Calibri" w:cs="Calibri"/>
          <w:sz w:val="24"/>
          <w:szCs w:val="24"/>
        </w:rPr>
        <w:t>“Hepatitis”</w:t>
      </w:r>
    </w:p>
    <w:p w14:paraId="0C4309D4" w14:textId="77777777" w:rsidR="001D281B" w:rsidRPr="00DE3602" w:rsidRDefault="00000000" w:rsidP="001D281B">
      <w:pPr>
        <w:spacing w:after="0" w:line="240" w:lineRule="auto"/>
        <w:ind w:left="86"/>
        <w:rPr>
          <w:rFonts w:ascii="Calibri" w:hAnsi="Calibri" w:cs="Calibri"/>
          <w:sz w:val="24"/>
        </w:rPr>
      </w:pPr>
      <w:hyperlink r:id="rId21" w:history="1">
        <w:r w:rsidR="001D281B" w:rsidRPr="00DE3602">
          <w:rPr>
            <w:rStyle w:val="Hyperlink"/>
            <w:rFonts w:ascii="Calibri" w:hAnsi="Calibri" w:cs="Calibri"/>
            <w:sz w:val="24"/>
          </w:rPr>
          <w:t>https://blausen.com/en/video/hepatitis/</w:t>
        </w:r>
      </w:hyperlink>
    </w:p>
    <w:p w14:paraId="02DCCF07" w14:textId="77777777" w:rsidR="001D281B" w:rsidRPr="00DE3602" w:rsidRDefault="001D281B" w:rsidP="001D281B">
      <w:pPr>
        <w:spacing w:after="0" w:line="240" w:lineRule="auto"/>
        <w:ind w:left="86"/>
        <w:rPr>
          <w:rFonts w:ascii="Calibri" w:hAnsi="Calibri" w:cs="Calibri"/>
          <w:sz w:val="24"/>
        </w:rPr>
      </w:pPr>
    </w:p>
    <w:p w14:paraId="6BFEFE2E" w14:textId="77777777" w:rsidR="001D281B" w:rsidRPr="00DE3602" w:rsidRDefault="001D281B" w:rsidP="001D281B">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“Liver Cirrhosis”</w:t>
      </w:r>
    </w:p>
    <w:p w14:paraId="306A2539" w14:textId="77777777" w:rsidR="001D281B" w:rsidRPr="00DE3602" w:rsidRDefault="00000000" w:rsidP="001D281B">
      <w:pPr>
        <w:spacing w:after="0" w:line="240" w:lineRule="auto"/>
        <w:ind w:left="86"/>
        <w:rPr>
          <w:rFonts w:ascii="Calibri" w:hAnsi="Calibri" w:cs="Calibri"/>
          <w:sz w:val="24"/>
          <w:lang w:val="en"/>
        </w:rPr>
      </w:pPr>
      <w:hyperlink r:id="rId22" w:history="1">
        <w:r w:rsidR="001D281B" w:rsidRPr="00DE3602">
          <w:rPr>
            <w:rStyle w:val="Hyperlink"/>
            <w:rFonts w:ascii="Calibri" w:hAnsi="Calibri" w:cs="Calibri"/>
            <w:sz w:val="24"/>
            <w:lang w:val="en"/>
          </w:rPr>
          <w:t>https://blausen.com/en/video/liver-cirrhosis/</w:t>
        </w:r>
      </w:hyperlink>
    </w:p>
    <w:p w14:paraId="7322C582" w14:textId="77777777" w:rsidR="001D281B" w:rsidRPr="00DE3602" w:rsidRDefault="001D281B" w:rsidP="001D281B">
      <w:pPr>
        <w:spacing w:after="0" w:line="240" w:lineRule="auto"/>
        <w:ind w:left="86"/>
        <w:rPr>
          <w:rFonts w:ascii="Calibri" w:hAnsi="Calibri" w:cs="Calibri"/>
          <w:sz w:val="24"/>
          <w:lang w:val="en"/>
        </w:rPr>
      </w:pPr>
    </w:p>
    <w:p w14:paraId="18000936" w14:textId="77777777" w:rsidR="001D281B" w:rsidRPr="00DE3602" w:rsidRDefault="001D281B" w:rsidP="001D281B">
      <w:pPr>
        <w:pStyle w:val="Heading1"/>
        <w:keepNext w:val="0"/>
        <w:keepLines w:val="0"/>
        <w:spacing w:before="0" w:line="240" w:lineRule="auto"/>
        <w:ind w:left="86"/>
        <w:rPr>
          <w:color w:val="auto"/>
          <w:sz w:val="24"/>
          <w:szCs w:val="24"/>
        </w:rPr>
      </w:pPr>
      <w:r w:rsidRPr="00DE3602">
        <w:rPr>
          <w:color w:val="auto"/>
          <w:sz w:val="24"/>
          <w:szCs w:val="24"/>
        </w:rPr>
        <w:t>“Vitamins and Minerals”</w:t>
      </w:r>
    </w:p>
    <w:p w14:paraId="546E0F31" w14:textId="77777777" w:rsidR="001D281B" w:rsidRPr="00DE3602" w:rsidRDefault="00000000" w:rsidP="001D281B">
      <w:pPr>
        <w:spacing w:after="0" w:line="240" w:lineRule="auto"/>
        <w:ind w:left="86"/>
        <w:rPr>
          <w:rFonts w:ascii="Calibri" w:hAnsi="Calibri" w:cs="Calibri"/>
          <w:sz w:val="24"/>
          <w:lang w:val="en"/>
        </w:rPr>
      </w:pPr>
      <w:hyperlink r:id="rId23" w:history="1">
        <w:r w:rsidR="001D281B" w:rsidRPr="00DE3602">
          <w:rPr>
            <w:rStyle w:val="Hyperlink"/>
            <w:rFonts w:ascii="Calibri" w:hAnsi="Calibri" w:cs="Calibri"/>
            <w:sz w:val="24"/>
            <w:lang w:val="en"/>
          </w:rPr>
          <w:t>https://blausen.com/en/video/vitamins-and-minerals/</w:t>
        </w:r>
      </w:hyperlink>
    </w:p>
    <w:p w14:paraId="4A77340C" w14:textId="61532601" w:rsidR="00245A63" w:rsidRDefault="00245A63" w:rsidP="00EF3A12">
      <w:pPr>
        <w:spacing w:after="0" w:line="240" w:lineRule="auto"/>
        <w:ind w:left="86"/>
        <w:rPr>
          <w:rFonts w:ascii="Calibri" w:hAnsi="Calibri" w:cs="Calibri"/>
          <w:b/>
          <w:bCs/>
          <w:sz w:val="24"/>
        </w:rPr>
      </w:pPr>
    </w:p>
    <w:p w14:paraId="7D62BB8E" w14:textId="77777777" w:rsidR="008765AA" w:rsidRDefault="008765AA" w:rsidP="00EF3A12">
      <w:pPr>
        <w:spacing w:after="0" w:line="240" w:lineRule="auto"/>
        <w:ind w:left="86"/>
        <w:rPr>
          <w:rFonts w:ascii="Calibri" w:hAnsi="Calibri" w:cs="Calibri"/>
          <w:b/>
          <w:bCs/>
          <w:sz w:val="24"/>
        </w:rPr>
      </w:pPr>
    </w:p>
    <w:p w14:paraId="0BC3D16F" w14:textId="67CE1FC9" w:rsidR="008765AA" w:rsidRDefault="008765AA" w:rsidP="008765AA">
      <w:bookmarkStart w:id="0" w:name="_Hlk142212559"/>
      <w:r>
        <w:rPr>
          <w:rFonts w:eastAsia="Times New Roman"/>
        </w:rPr>
        <w:t>Copyright 2020: Augustine G. DiGiovanna, Ph.D., Salisbury, Maryland</w:t>
      </w:r>
      <w:r>
        <w:rPr>
          <w:rFonts w:eastAsia="Times New Roman"/>
        </w:rPr>
        <w:br/>
      </w:r>
      <w:r>
        <w:t xml:space="preserve">The materials on this site are licensed under CC BY-NC-SA </w:t>
      </w:r>
      <w:proofErr w:type="gramStart"/>
      <w:r>
        <w:t>4.0</w:t>
      </w:r>
      <w:r>
        <w:rPr>
          <w:color w:val="000000"/>
        </w:rPr>
        <w:t xml:space="preserve"> .</w:t>
      </w:r>
      <w:proofErr w:type="gramEnd"/>
      <w:r>
        <w:rPr>
          <w:color w:val="000000"/>
        </w:rPr>
        <w:t xml:space="preserve"> </w:t>
      </w:r>
      <w:r>
        <w:rPr>
          <w:color w:val="000000"/>
        </w:rPr>
        <w:br/>
        <w:t> </w:t>
      </w:r>
      <w:r>
        <w:t> </w:t>
      </w:r>
      <w:r>
        <w:rPr>
          <w:noProof/>
        </w:rPr>
        <w:drawing>
          <wp:inline distT="0" distB="0" distL="0" distR="0" wp14:anchorId="20DEEA45" wp14:editId="22CE1D7A">
            <wp:extent cx="838200" cy="295275"/>
            <wp:effectExtent l="0" t="0" r="0" b="9525"/>
            <wp:docPr id="716634652" name="Picture 71663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72463443" w14:textId="77777777" w:rsidR="008765AA" w:rsidRDefault="008765AA" w:rsidP="008765AA">
      <w:pPr>
        <w:pStyle w:val="xmsonormal"/>
        <w:spacing w:before="0" w:beforeAutospacing="0" w:after="0" w:afterAutospacing="0"/>
      </w:pPr>
      <w:r>
        <w:rPr>
          <w:color w:val="000000"/>
        </w:rPr>
        <w:t> </w:t>
      </w:r>
      <w:hyperlink r:id="rId25" w:history="1">
        <w:r>
          <w:rPr>
            <w:rStyle w:val="Hyperlink"/>
            <w:color w:val="0563C1"/>
          </w:rPr>
          <w:t>https://www.biologyofhumanaging.com/Figures/CC-BY-NS-SA%20image.jpg</w:t>
        </w:r>
      </w:hyperlink>
      <w:r>
        <w:rPr>
          <w:rStyle w:val="Hyperlink"/>
          <w:color w:val="0563C1"/>
        </w:rPr>
        <w:t xml:space="preserve"> </w:t>
      </w:r>
      <w:r>
        <w:rPr>
          <w:rStyle w:val="Hyperlink"/>
          <w:color w:val="0563C1"/>
        </w:rPr>
        <w:br/>
      </w:r>
      <w:r>
        <w:t>Attribution-</w:t>
      </w:r>
      <w:proofErr w:type="spellStart"/>
      <w:r>
        <w:t>NonCommercial</w:t>
      </w:r>
      <w:proofErr w:type="spellEnd"/>
      <w:r>
        <w:t>-</w:t>
      </w:r>
      <w:proofErr w:type="spellStart"/>
      <w:r>
        <w:t>ShareAlike</w:t>
      </w:r>
      <w:proofErr w:type="spellEnd"/>
    </w:p>
    <w:p w14:paraId="0A4FDD3D" w14:textId="77777777" w:rsidR="008765AA" w:rsidRDefault="008765AA" w:rsidP="008765AA">
      <w:pPr>
        <w:pStyle w:val="xmsonormal"/>
        <w:spacing w:before="0" w:beforeAutospacing="0" w:after="0" w:afterAutospacing="0"/>
      </w:pPr>
      <w:r>
        <w:t xml:space="preserve">This license requires that </w:t>
      </w:r>
      <w:proofErr w:type="spellStart"/>
      <w:r>
        <w:t>reusers</w:t>
      </w:r>
      <w:proofErr w:type="spellEnd"/>
      <w:r>
        <w:t xml:space="preserve"> give credit to the creator. It allows </w:t>
      </w:r>
      <w:proofErr w:type="spellStart"/>
      <w:r>
        <w:t>reusers</w:t>
      </w:r>
      <w:proofErr w:type="spellEnd"/>
      <w:r>
        <w:t xml:space="preserve"> to distribute, remix, adapt, and build upon the material in any medium or format, for noncommercial purposes only. If others modify or adapt the material, they must license the modified material under identical terms. </w:t>
      </w:r>
      <w:r>
        <w:br/>
        <w:t>Previous print editions of the text Human Aging: Biological Perspectives are © Copyright 2000, 1994 by The McGraw-Hill Companies, Inc. and 2020 by Augustine DiGiovanna.</w:t>
      </w:r>
    </w:p>
    <w:p w14:paraId="34E71A0B" w14:textId="77777777" w:rsidR="008765AA" w:rsidRDefault="008765AA" w:rsidP="008765AA">
      <w:pPr>
        <w:pStyle w:val="xmsonormal"/>
        <w:spacing w:before="0" w:beforeAutospacing="0" w:after="0" w:afterAutospacing="0"/>
        <w:rPr>
          <w:rStyle w:val="Hyperlink"/>
          <w:color w:val="0563C1"/>
        </w:rPr>
      </w:pPr>
      <w:hyperlink r:id="rId26" w:history="1">
        <w:r>
          <w:rPr>
            <w:rStyle w:val="Hyperlink"/>
            <w:color w:val="0563C1"/>
          </w:rPr>
          <w:t>View License Deed</w:t>
        </w:r>
      </w:hyperlink>
      <w:r>
        <w:t xml:space="preserve"> | </w:t>
      </w:r>
      <w:hyperlink r:id="rId27" w:history="1">
        <w:r>
          <w:rPr>
            <w:rStyle w:val="Hyperlink"/>
            <w:color w:val="0563C1"/>
          </w:rPr>
          <w:t>View Legal Code</w:t>
        </w:r>
      </w:hyperlink>
      <w:bookmarkEnd w:id="0"/>
      <w:r>
        <w:rPr>
          <w:rStyle w:val="Hyperlink"/>
          <w:color w:val="0563C1"/>
        </w:rPr>
        <w:t xml:space="preserve"> </w:t>
      </w:r>
    </w:p>
    <w:p w14:paraId="39BDEB64" w14:textId="77777777" w:rsidR="001D281B" w:rsidRPr="0077052A" w:rsidRDefault="001D281B" w:rsidP="00EF3A12">
      <w:pPr>
        <w:spacing w:after="0" w:line="240" w:lineRule="auto"/>
        <w:ind w:left="86"/>
        <w:rPr>
          <w:rFonts w:ascii="Calibri" w:hAnsi="Calibri" w:cs="Calibri"/>
          <w:b/>
          <w:bCs/>
          <w:sz w:val="24"/>
        </w:rPr>
      </w:pPr>
    </w:p>
    <w:p w14:paraId="2E861CB8" w14:textId="77777777" w:rsidR="008765AA" w:rsidRDefault="008765AA" w:rsidP="00EF3A12">
      <w:pPr>
        <w:spacing w:after="0" w:line="240" w:lineRule="auto"/>
        <w:ind w:left="86"/>
        <w:rPr>
          <w:rFonts w:ascii="Calibri" w:hAnsi="Calibri" w:cs="Calibri"/>
          <w:b/>
          <w:bCs/>
          <w:sz w:val="24"/>
        </w:rPr>
      </w:pPr>
    </w:p>
    <w:p w14:paraId="60574016" w14:textId="69A65E8C" w:rsidR="00245A63" w:rsidRPr="0077052A" w:rsidRDefault="00245A63" w:rsidP="00EF3A12">
      <w:pPr>
        <w:spacing w:after="0" w:line="240" w:lineRule="auto"/>
        <w:ind w:left="86"/>
        <w:rPr>
          <w:rFonts w:ascii="Calibri" w:hAnsi="Calibri" w:cs="Calibri"/>
          <w:b/>
          <w:bCs/>
          <w:sz w:val="24"/>
        </w:rPr>
      </w:pPr>
      <w:r w:rsidRPr="0077052A">
        <w:rPr>
          <w:rFonts w:ascii="Calibri" w:hAnsi="Calibri" w:cs="Calibri"/>
          <w:b/>
          <w:bCs/>
          <w:sz w:val="24"/>
        </w:rPr>
        <w:t>Sources of images and videos. Used with permission.</w:t>
      </w:r>
    </w:p>
    <w:p w14:paraId="605F01D3" w14:textId="36EDED16" w:rsidR="00D85CEA" w:rsidRPr="0077052A" w:rsidRDefault="00D85CEA" w:rsidP="00EF3A12">
      <w:pPr>
        <w:spacing w:after="0" w:line="240" w:lineRule="auto"/>
        <w:ind w:left="86"/>
        <w:rPr>
          <w:rFonts w:ascii="Calibri" w:hAnsi="Calibri" w:cs="Calibri"/>
          <w:b/>
          <w:bCs/>
          <w:sz w:val="24"/>
        </w:rPr>
      </w:pPr>
    </w:p>
    <w:p w14:paraId="24D5ED22" w14:textId="4CC4739F" w:rsidR="00D85CEA" w:rsidRPr="0077052A" w:rsidRDefault="00D85CEA" w:rsidP="00EF3A12">
      <w:pPr>
        <w:spacing w:after="0" w:line="240" w:lineRule="auto"/>
        <w:ind w:left="86"/>
        <w:rPr>
          <w:rFonts w:ascii="Calibri" w:hAnsi="Calibri" w:cs="Calibri"/>
          <w:sz w:val="24"/>
        </w:rPr>
      </w:pPr>
      <w:r w:rsidRPr="0077052A">
        <w:rPr>
          <w:rFonts w:ascii="Calibri" w:hAnsi="Calibri" w:cs="Calibri"/>
          <w:noProof/>
          <w:sz w:val="24"/>
        </w:rPr>
        <w:drawing>
          <wp:inline distT="0" distB="0" distL="0" distR="0" wp14:anchorId="60C73B34" wp14:editId="4BBB0A92">
            <wp:extent cx="1219903" cy="172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5882" cy="1731847"/>
                    </a:xfrm>
                    <a:prstGeom prst="rect">
                      <a:avLst/>
                    </a:prstGeom>
                    <a:noFill/>
                    <a:ln>
                      <a:noFill/>
                    </a:ln>
                  </pic:spPr>
                </pic:pic>
              </a:graphicData>
            </a:graphic>
          </wp:inline>
        </w:drawing>
      </w:r>
    </w:p>
    <w:p w14:paraId="3A409BD6" w14:textId="7B7AAF74" w:rsidR="00D85CEA" w:rsidRPr="0077052A" w:rsidRDefault="00000000" w:rsidP="00EF3A12">
      <w:pPr>
        <w:spacing w:after="0" w:line="240" w:lineRule="auto"/>
        <w:ind w:left="86"/>
        <w:rPr>
          <w:rFonts w:ascii="Calibri" w:hAnsi="Calibri" w:cs="Calibri"/>
          <w:sz w:val="24"/>
        </w:rPr>
      </w:pPr>
      <w:hyperlink r:id="rId29" w:history="1">
        <w:r w:rsidR="00D85CEA" w:rsidRPr="0077052A">
          <w:rPr>
            <w:rStyle w:val="Hyperlink"/>
            <w:rFonts w:ascii="Calibri" w:hAnsi="Calibri" w:cs="Calibri"/>
            <w:sz w:val="24"/>
          </w:rPr>
          <w:t>https://commons.wikimedia.org/wiki/File:Digestive_system_diagram_en.svg</w:t>
        </w:r>
      </w:hyperlink>
    </w:p>
    <w:p w14:paraId="0CD2EF3E" w14:textId="167BA5E7" w:rsidR="00D85CEA" w:rsidRPr="0077052A" w:rsidRDefault="00D85CEA" w:rsidP="00EF3A12">
      <w:pPr>
        <w:spacing w:after="0" w:line="240" w:lineRule="auto"/>
        <w:ind w:left="86"/>
        <w:rPr>
          <w:rFonts w:ascii="Calibri" w:hAnsi="Calibri" w:cs="Calibri"/>
          <w:sz w:val="24"/>
        </w:rPr>
      </w:pPr>
    </w:p>
    <w:p w14:paraId="7631FEDA" w14:textId="77777777" w:rsidR="0077052A" w:rsidRPr="0077052A" w:rsidRDefault="0077052A" w:rsidP="00EF3A12">
      <w:pPr>
        <w:spacing w:after="0" w:line="240" w:lineRule="auto"/>
        <w:ind w:left="86"/>
        <w:rPr>
          <w:rFonts w:ascii="Calibri" w:hAnsi="Calibri" w:cs="Calibri"/>
          <w:sz w:val="24"/>
          <w:lang w:val="en"/>
        </w:rPr>
      </w:pPr>
      <w:r w:rsidRPr="0077052A">
        <w:rPr>
          <w:rFonts w:ascii="Calibri" w:hAnsi="Calibri" w:cs="Calibri"/>
          <w:sz w:val="24"/>
          <w:lang w:val="en"/>
        </w:rPr>
        <w:t>Description</w:t>
      </w:r>
      <w:r w:rsidRPr="0077052A">
        <w:rPr>
          <w:rFonts w:ascii="Calibri" w:hAnsi="Calibri" w:cs="Calibri"/>
          <w:sz w:val="24"/>
          <w:lang w:val="en"/>
        </w:rPr>
        <w:tab/>
      </w:r>
      <w:r w:rsidRPr="0077052A">
        <w:rPr>
          <w:rStyle w:val="language"/>
          <w:rFonts w:ascii="Calibri" w:hAnsi="Calibri" w:cs="Calibri"/>
          <w:b/>
          <w:bCs/>
          <w:sz w:val="24"/>
          <w:lang w:val="en"/>
        </w:rPr>
        <w:t xml:space="preserve">English: </w:t>
      </w:r>
      <w:r w:rsidRPr="0077052A">
        <w:rPr>
          <w:rFonts w:ascii="Calibri" w:hAnsi="Calibri" w:cs="Calibri"/>
          <w:sz w:val="24"/>
          <w:lang w:val="en"/>
        </w:rPr>
        <w:t xml:space="preserve">The </w:t>
      </w:r>
      <w:hyperlink r:id="rId30" w:tooltip="en:gastrointestinal tract" w:history="1">
        <w:r w:rsidRPr="0077052A">
          <w:rPr>
            <w:rStyle w:val="Hyperlink"/>
            <w:rFonts w:ascii="Calibri" w:hAnsi="Calibri" w:cs="Calibri"/>
            <w:b/>
            <w:bCs/>
            <w:sz w:val="24"/>
            <w:lang w:val="en"/>
          </w:rPr>
          <w:t>gastrointestinal tract</w:t>
        </w:r>
      </w:hyperlink>
      <w:r w:rsidRPr="0077052A">
        <w:rPr>
          <w:rFonts w:ascii="Calibri" w:hAnsi="Calibri" w:cs="Calibri"/>
          <w:sz w:val="24"/>
          <w:lang w:val="en"/>
        </w:rPr>
        <w:t>, also called the digestive tract, alimentary canal, or gut, is the system of organs within multicellular animals that takes in food, digests it to extract energy and nutrients, and expels the remaining waste.</w:t>
      </w:r>
    </w:p>
    <w:p w14:paraId="76FEA8B4" w14:textId="77777777" w:rsidR="0077052A" w:rsidRPr="0077052A" w:rsidRDefault="0077052A" w:rsidP="00EF3A12">
      <w:pPr>
        <w:tabs>
          <w:tab w:val="left" w:pos="1599"/>
        </w:tabs>
        <w:spacing w:after="0" w:line="240" w:lineRule="auto"/>
        <w:ind w:left="86"/>
        <w:rPr>
          <w:rFonts w:ascii="Calibri" w:hAnsi="Calibri" w:cs="Calibri"/>
          <w:sz w:val="24"/>
          <w:lang w:val="en"/>
        </w:rPr>
      </w:pPr>
      <w:r w:rsidRPr="0077052A">
        <w:rPr>
          <w:rFonts w:ascii="Calibri" w:hAnsi="Calibri" w:cs="Calibri"/>
          <w:sz w:val="24"/>
          <w:lang w:val="en"/>
        </w:rPr>
        <w:t>Date</w:t>
      </w:r>
      <w:r w:rsidRPr="0077052A">
        <w:rPr>
          <w:rFonts w:ascii="Calibri" w:hAnsi="Calibri" w:cs="Calibri" w:hint="eastAsia"/>
          <w:sz w:val="24"/>
          <w:lang w:val="en"/>
        </w:rPr>
        <w:tab/>
      </w:r>
      <w:r w:rsidRPr="0077052A">
        <w:rPr>
          <w:rFonts w:ascii="Calibri" w:hAnsi="Calibri" w:cs="Calibri"/>
          <w:sz w:val="24"/>
          <w:lang w:val="en"/>
        </w:rPr>
        <w:t>17 December 2006</w:t>
      </w:r>
    </w:p>
    <w:p w14:paraId="229AE9EB" w14:textId="77777777" w:rsidR="0077052A" w:rsidRPr="0077052A" w:rsidRDefault="0077052A" w:rsidP="00EF3A12">
      <w:pPr>
        <w:tabs>
          <w:tab w:val="left" w:pos="1599"/>
        </w:tabs>
        <w:spacing w:after="0" w:line="240" w:lineRule="auto"/>
        <w:ind w:left="86"/>
        <w:rPr>
          <w:rFonts w:ascii="Calibri" w:hAnsi="Calibri" w:cs="Calibri"/>
          <w:sz w:val="24"/>
        </w:rPr>
      </w:pPr>
      <w:r w:rsidRPr="0077052A">
        <w:rPr>
          <w:rFonts w:ascii="Calibri" w:hAnsi="Calibri" w:cs="Calibri"/>
          <w:sz w:val="24"/>
          <w:lang w:val="en"/>
        </w:rPr>
        <w:t>Source</w:t>
      </w:r>
      <w:r w:rsidRPr="0077052A">
        <w:rPr>
          <w:rFonts w:ascii="Calibri" w:hAnsi="Calibri" w:cs="Calibri"/>
          <w:sz w:val="24"/>
          <w:lang w:val="en"/>
        </w:rPr>
        <w:tab/>
      </w:r>
      <w:r w:rsidRPr="0077052A">
        <w:rPr>
          <w:rStyle w:val="int-own-work"/>
          <w:rFonts w:ascii="Calibri" w:hAnsi="Calibri" w:cs="Calibri"/>
          <w:sz w:val="24"/>
          <w:lang w:val="en"/>
        </w:rPr>
        <w:t>Own work</w:t>
      </w:r>
    </w:p>
    <w:p w14:paraId="2C0C9ED6" w14:textId="77777777" w:rsidR="0077052A" w:rsidRPr="0077052A" w:rsidRDefault="0077052A" w:rsidP="00EF3A12">
      <w:pPr>
        <w:tabs>
          <w:tab w:val="left" w:pos="1599"/>
        </w:tabs>
        <w:spacing w:after="0" w:line="240" w:lineRule="auto"/>
        <w:ind w:left="86"/>
        <w:rPr>
          <w:rFonts w:ascii="Calibri" w:hAnsi="Calibri" w:cs="Calibri"/>
          <w:sz w:val="24"/>
        </w:rPr>
      </w:pPr>
      <w:r w:rsidRPr="0077052A">
        <w:rPr>
          <w:rFonts w:ascii="Calibri" w:hAnsi="Calibri" w:cs="Calibri"/>
          <w:sz w:val="24"/>
          <w:lang w:val="en"/>
        </w:rPr>
        <w:t>Author</w:t>
      </w:r>
      <w:r w:rsidRPr="0077052A">
        <w:rPr>
          <w:rFonts w:ascii="Calibri" w:hAnsi="Calibri" w:cs="Calibri"/>
          <w:sz w:val="24"/>
          <w:lang w:val="en"/>
        </w:rPr>
        <w:tab/>
      </w:r>
      <w:hyperlink r:id="rId31" w:tooltip="User:LadyofHats" w:history="1">
        <w:r w:rsidRPr="0077052A">
          <w:rPr>
            <w:rStyle w:val="Hyperlink"/>
            <w:rFonts w:ascii="Calibri" w:hAnsi="Calibri" w:cs="Calibri"/>
            <w:sz w:val="24"/>
          </w:rPr>
          <w:t>Mariana Ruiz</w:t>
        </w:r>
      </w:hyperlink>
      <w:r w:rsidRPr="0077052A">
        <w:rPr>
          <w:rFonts w:ascii="Calibri" w:hAnsi="Calibri" w:cs="Calibri"/>
          <w:sz w:val="24"/>
        </w:rPr>
        <w:t xml:space="preserve">, </w:t>
      </w:r>
      <w:hyperlink r:id="rId32" w:tooltip="User:Jmarchn" w:history="1">
        <w:proofErr w:type="spellStart"/>
        <w:r w:rsidRPr="0077052A">
          <w:rPr>
            <w:rStyle w:val="Hyperlink"/>
            <w:rFonts w:ascii="Calibri" w:hAnsi="Calibri" w:cs="Calibri"/>
            <w:sz w:val="24"/>
          </w:rPr>
          <w:t>Jmarchn</w:t>
        </w:r>
        <w:proofErr w:type="spellEnd"/>
      </w:hyperlink>
    </w:p>
    <w:p w14:paraId="7B362FA3" w14:textId="3AECBD66" w:rsidR="0077052A" w:rsidRPr="0077052A" w:rsidRDefault="0077052A" w:rsidP="00EF3A12">
      <w:pPr>
        <w:spacing w:after="0" w:line="240" w:lineRule="auto"/>
        <w:ind w:left="86"/>
        <w:rPr>
          <w:rFonts w:ascii="Calibri" w:hAnsi="Calibri" w:cs="Calibri"/>
          <w:sz w:val="24"/>
          <w:lang w:val="en"/>
        </w:rPr>
      </w:pPr>
      <w:r w:rsidRPr="0077052A">
        <w:rPr>
          <w:rFonts w:ascii="Calibri" w:hAnsi="Calibri" w:cs="Calibri"/>
          <w:sz w:val="24"/>
          <w:lang w:val="en"/>
        </w:rPr>
        <w:t>Permission</w:t>
      </w:r>
      <w:r w:rsidRPr="0077052A">
        <w:rPr>
          <w:rFonts w:ascii="Calibri" w:hAnsi="Calibri" w:cs="Calibri"/>
          <w:sz w:val="24"/>
          <w:lang w:val="en"/>
        </w:rPr>
        <w:br/>
      </w:r>
      <w:r w:rsidRPr="0077052A">
        <w:rPr>
          <w:rFonts w:ascii="Calibri" w:hAnsi="Calibri" w:cs="Calibri"/>
          <w:sz w:val="24"/>
          <w:szCs w:val="20"/>
          <w:lang w:val="en"/>
        </w:rPr>
        <w:t>(</w:t>
      </w:r>
      <w:hyperlink r:id="rId33" w:tooltip="Commons:Reusing content outside Wikimedia" w:history="1">
        <w:r w:rsidRPr="0077052A">
          <w:rPr>
            <w:rStyle w:val="Hyperlink"/>
            <w:rFonts w:ascii="Calibri" w:hAnsi="Calibri" w:cs="Calibri"/>
            <w:sz w:val="24"/>
            <w:szCs w:val="20"/>
            <w:lang w:val="en"/>
          </w:rPr>
          <w:t>Reusing this file</w:t>
        </w:r>
      </w:hyperlink>
      <w:r w:rsidRPr="0077052A">
        <w:rPr>
          <w:rFonts w:ascii="Calibri" w:hAnsi="Calibri" w:cs="Calibri"/>
          <w:sz w:val="24"/>
          <w:szCs w:val="20"/>
          <w:lang w:val="en"/>
        </w:rPr>
        <w:t>)</w:t>
      </w:r>
      <w:r w:rsidRPr="0077052A">
        <w:rPr>
          <w:rFonts w:ascii="Calibri" w:hAnsi="Calibri" w:cs="Calibri"/>
          <w:sz w:val="24"/>
          <w:lang w:val="en"/>
        </w:rPr>
        <w:tab/>
      </w:r>
      <w:r w:rsidRPr="0077052A">
        <w:rPr>
          <w:rFonts w:ascii="Calibri" w:hAnsi="Calibri" w:cs="Calibri"/>
          <w:sz w:val="24"/>
          <w:lang w:val="en"/>
        </w:rPr>
        <w:tab/>
        <w:t xml:space="preserve">This work has been released into the </w:t>
      </w:r>
      <w:hyperlink r:id="rId34" w:tooltip="w:en:public domain" w:history="1">
        <w:r w:rsidRPr="0077052A">
          <w:rPr>
            <w:rStyle w:val="Hyperlink"/>
            <w:rFonts w:ascii="Calibri" w:hAnsi="Calibri" w:cs="Calibri"/>
            <w:b/>
            <w:bCs/>
            <w:sz w:val="24"/>
            <w:lang w:val="en"/>
          </w:rPr>
          <w:t>public domain</w:t>
        </w:r>
      </w:hyperlink>
      <w:r w:rsidRPr="0077052A">
        <w:rPr>
          <w:rFonts w:ascii="Calibri" w:hAnsi="Calibri" w:cs="Calibri"/>
          <w:sz w:val="24"/>
          <w:lang w:val="en"/>
        </w:rPr>
        <w:t xml:space="preserve"> by its author, </w:t>
      </w:r>
      <w:hyperlink r:id="rId35" w:tooltip="User:LadyofHats" w:history="1">
        <w:proofErr w:type="spellStart"/>
        <w:r w:rsidRPr="0077052A">
          <w:rPr>
            <w:rStyle w:val="Hyperlink"/>
            <w:rFonts w:ascii="Calibri" w:hAnsi="Calibri" w:cs="Calibri"/>
            <w:b/>
            <w:bCs/>
            <w:sz w:val="24"/>
            <w:lang w:val="en"/>
          </w:rPr>
          <w:t>LadyofHats</w:t>
        </w:r>
        <w:proofErr w:type="spellEnd"/>
      </w:hyperlink>
      <w:r w:rsidRPr="0077052A">
        <w:rPr>
          <w:rFonts w:ascii="Calibri" w:hAnsi="Calibri" w:cs="Calibri"/>
          <w:sz w:val="24"/>
          <w:lang w:val="en"/>
        </w:rPr>
        <w:t>. This applies worldwide.</w:t>
      </w:r>
    </w:p>
    <w:p w14:paraId="68CE6D62" w14:textId="77777777" w:rsidR="0077052A" w:rsidRPr="0077052A" w:rsidRDefault="0077052A" w:rsidP="00EF3A12">
      <w:pPr>
        <w:pStyle w:val="NormalWeb"/>
        <w:tabs>
          <w:tab w:val="left" w:pos="1197"/>
        </w:tabs>
        <w:spacing w:before="0" w:beforeAutospacing="0" w:after="0" w:afterAutospacing="0"/>
        <w:ind w:left="86"/>
        <w:rPr>
          <w:rFonts w:ascii="Calibri" w:hAnsi="Calibri" w:cs="Calibri"/>
          <w:lang w:val="en"/>
        </w:rPr>
      </w:pPr>
      <w:r w:rsidRPr="0077052A">
        <w:rPr>
          <w:rFonts w:ascii="Calibri" w:hAnsi="Calibri" w:cs="Calibri"/>
          <w:szCs w:val="20"/>
          <w:lang w:val="en"/>
        </w:rPr>
        <w:t>In some countries this may not be legally possible; if so:</w:t>
      </w:r>
      <w:r w:rsidRPr="0077052A">
        <w:rPr>
          <w:rFonts w:ascii="Calibri" w:hAnsi="Calibri" w:cs="Calibri"/>
          <w:lang w:val="en"/>
        </w:rPr>
        <w:br/>
      </w:r>
      <w:hyperlink r:id="rId36" w:tooltip="User:LadyofHats" w:history="1">
        <w:proofErr w:type="spellStart"/>
        <w:r w:rsidRPr="0077052A">
          <w:rPr>
            <w:rStyle w:val="Hyperlink"/>
            <w:rFonts w:ascii="Calibri" w:hAnsi="Calibri" w:cs="Calibri"/>
            <w:i/>
            <w:iCs/>
            <w:lang w:val="en"/>
          </w:rPr>
          <w:t>LadyofHats</w:t>
        </w:r>
        <w:proofErr w:type="spellEnd"/>
      </w:hyperlink>
      <w:r w:rsidRPr="0077052A">
        <w:rPr>
          <w:rFonts w:ascii="Calibri" w:hAnsi="Calibri" w:cs="Calibri"/>
          <w:i/>
          <w:iCs/>
          <w:lang w:val="en"/>
        </w:rPr>
        <w:t xml:space="preserve"> grants anyone the right to use this work </w:t>
      </w:r>
      <w:r w:rsidRPr="0077052A">
        <w:rPr>
          <w:rFonts w:ascii="Calibri" w:hAnsi="Calibri" w:cs="Calibri"/>
          <w:b/>
          <w:bCs/>
          <w:i/>
          <w:iCs/>
          <w:lang w:val="en"/>
        </w:rPr>
        <w:t>for any purpose</w:t>
      </w:r>
      <w:r w:rsidRPr="0077052A">
        <w:rPr>
          <w:rFonts w:ascii="Calibri" w:hAnsi="Calibri" w:cs="Calibri"/>
          <w:i/>
          <w:iCs/>
          <w:lang w:val="en"/>
        </w:rPr>
        <w:t>, without any conditions, unless such conditions are required by law.</w:t>
      </w:r>
      <w:r w:rsidRPr="0077052A">
        <w:rPr>
          <w:rFonts w:ascii="Calibri" w:hAnsi="Calibri" w:cs="Calibri"/>
          <w:lang w:val="en"/>
        </w:rPr>
        <w:t xml:space="preserve"> </w:t>
      </w:r>
    </w:p>
    <w:p w14:paraId="52473B77" w14:textId="77777777" w:rsidR="0077052A" w:rsidRPr="0077052A" w:rsidRDefault="0077052A" w:rsidP="00EF3A12">
      <w:pPr>
        <w:tabs>
          <w:tab w:val="left" w:pos="1599"/>
        </w:tabs>
        <w:spacing w:after="0" w:line="240" w:lineRule="auto"/>
        <w:ind w:left="86"/>
        <w:rPr>
          <w:rFonts w:ascii="Calibri" w:hAnsi="Calibri" w:cs="Calibri"/>
          <w:sz w:val="24"/>
        </w:rPr>
      </w:pPr>
    </w:p>
    <w:p w14:paraId="5E20EC1E" w14:textId="22585A17" w:rsidR="00D85CEA" w:rsidRPr="0077052A" w:rsidRDefault="00D85CEA" w:rsidP="00EF3A12">
      <w:pPr>
        <w:spacing w:after="0" w:line="240" w:lineRule="auto"/>
        <w:ind w:left="86"/>
        <w:rPr>
          <w:rFonts w:ascii="Calibri" w:hAnsi="Calibri" w:cs="Calibri"/>
          <w:sz w:val="24"/>
        </w:rPr>
      </w:pPr>
    </w:p>
    <w:p w14:paraId="4B2FB295" w14:textId="2ED735F3" w:rsidR="0077052A" w:rsidRPr="0077052A" w:rsidRDefault="0077052A" w:rsidP="00EF3A12">
      <w:pPr>
        <w:spacing w:after="0" w:line="240" w:lineRule="auto"/>
        <w:ind w:left="86"/>
        <w:rPr>
          <w:rFonts w:ascii="Calibri" w:hAnsi="Calibri" w:cs="Calibri"/>
          <w:sz w:val="24"/>
        </w:rPr>
      </w:pPr>
      <w:r w:rsidRPr="0077052A">
        <w:rPr>
          <w:rFonts w:ascii="Calibri" w:hAnsi="Calibri" w:cs="Calibri"/>
          <w:noProof/>
          <w:sz w:val="24"/>
        </w:rPr>
        <w:drawing>
          <wp:inline distT="0" distB="0" distL="0" distR="0" wp14:anchorId="24BADF7B" wp14:editId="54BB7219">
            <wp:extent cx="981075" cy="9949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86743" cy="1000706"/>
                    </a:xfrm>
                    <a:prstGeom prst="rect">
                      <a:avLst/>
                    </a:prstGeom>
                    <a:noFill/>
                    <a:ln>
                      <a:noFill/>
                    </a:ln>
                  </pic:spPr>
                </pic:pic>
              </a:graphicData>
            </a:graphic>
          </wp:inline>
        </w:drawing>
      </w:r>
    </w:p>
    <w:p w14:paraId="113D6A5F" w14:textId="2CA3ADB8" w:rsidR="0077052A" w:rsidRPr="0077052A" w:rsidRDefault="00000000" w:rsidP="00EF3A12">
      <w:pPr>
        <w:spacing w:after="0" w:line="240" w:lineRule="auto"/>
        <w:ind w:left="86"/>
        <w:rPr>
          <w:rFonts w:ascii="Calibri" w:hAnsi="Calibri" w:cs="Calibri"/>
          <w:sz w:val="24"/>
        </w:rPr>
      </w:pPr>
      <w:hyperlink r:id="rId38" w:history="1">
        <w:r w:rsidR="0077052A" w:rsidRPr="0077052A">
          <w:rPr>
            <w:rStyle w:val="Hyperlink"/>
            <w:rFonts w:ascii="Calibri" w:hAnsi="Calibri" w:cs="Calibri"/>
            <w:sz w:val="24"/>
          </w:rPr>
          <w:t>https://commons.wikimedia.org/wiki/File:Head_neck_vsphincter.png</w:t>
        </w:r>
      </w:hyperlink>
    </w:p>
    <w:p w14:paraId="1DEE5678" w14:textId="6AC92834" w:rsidR="0077052A" w:rsidRPr="0077052A" w:rsidRDefault="0077052A" w:rsidP="00EF3A12">
      <w:pPr>
        <w:spacing w:after="0" w:line="240" w:lineRule="auto"/>
        <w:ind w:left="86"/>
        <w:rPr>
          <w:rFonts w:ascii="Calibri" w:hAnsi="Calibri" w:cs="Calibri"/>
          <w:sz w:val="24"/>
        </w:rPr>
      </w:pPr>
    </w:p>
    <w:p w14:paraId="6B381835" w14:textId="77777777" w:rsidR="0077052A" w:rsidRPr="0077052A" w:rsidRDefault="0077052A" w:rsidP="00EF3A12">
      <w:pPr>
        <w:tabs>
          <w:tab w:val="left" w:pos="1278"/>
        </w:tabs>
        <w:spacing w:after="0" w:line="240" w:lineRule="auto"/>
        <w:ind w:left="86"/>
        <w:rPr>
          <w:rFonts w:ascii="Calibri" w:hAnsi="Calibri" w:cs="Calibri"/>
          <w:sz w:val="24"/>
        </w:rPr>
      </w:pPr>
      <w:r w:rsidRPr="0077052A">
        <w:rPr>
          <w:rFonts w:ascii="Calibri" w:hAnsi="Calibri" w:cs="Calibri"/>
          <w:sz w:val="24"/>
          <w:lang w:val="en"/>
        </w:rPr>
        <w:t>Description</w:t>
      </w:r>
      <w:r w:rsidRPr="0077052A">
        <w:rPr>
          <w:rFonts w:ascii="Calibri" w:hAnsi="Calibri" w:cs="Calibri"/>
          <w:sz w:val="24"/>
          <w:lang w:val="en"/>
        </w:rPr>
        <w:tab/>
      </w:r>
      <w:r w:rsidRPr="0077052A">
        <w:rPr>
          <w:rFonts w:ascii="Calibri" w:hAnsi="Calibri" w:cs="Calibri"/>
          <w:sz w:val="24"/>
        </w:rPr>
        <w:t xml:space="preserve">Head and Neck Overview (from </w:t>
      </w:r>
      <w:hyperlink r:id="rId39" w:history="1">
        <w:r w:rsidRPr="0077052A">
          <w:rPr>
            <w:rStyle w:val="Hyperlink"/>
            <w:rFonts w:ascii="Calibri" w:hAnsi="Calibri" w:cs="Calibri"/>
            <w:sz w:val="24"/>
          </w:rPr>
          <w:t>http://training.seer.cancer.gov/head-neck/anatomy/overview.html</w:t>
        </w:r>
      </w:hyperlink>
      <w:r w:rsidRPr="0077052A">
        <w:rPr>
          <w:rFonts w:ascii="Calibri" w:hAnsi="Calibri" w:cs="Calibri"/>
          <w:sz w:val="24"/>
        </w:rPr>
        <w:t>)</w:t>
      </w:r>
    </w:p>
    <w:p w14:paraId="62058A6F" w14:textId="77777777" w:rsidR="0077052A" w:rsidRPr="0077052A" w:rsidRDefault="0077052A" w:rsidP="00EF3A12">
      <w:pPr>
        <w:tabs>
          <w:tab w:val="left" w:pos="1278"/>
        </w:tabs>
        <w:spacing w:after="0" w:line="240" w:lineRule="auto"/>
        <w:ind w:left="86"/>
        <w:rPr>
          <w:rFonts w:ascii="Calibri" w:hAnsi="Calibri" w:cs="Calibri"/>
          <w:sz w:val="24"/>
          <w:lang w:val="en"/>
        </w:rPr>
      </w:pPr>
      <w:r w:rsidRPr="0077052A">
        <w:rPr>
          <w:rFonts w:ascii="Calibri" w:hAnsi="Calibri" w:cs="Calibri"/>
          <w:sz w:val="24"/>
          <w:lang w:val="en"/>
        </w:rPr>
        <w:t>Date</w:t>
      </w:r>
      <w:r w:rsidRPr="0077052A">
        <w:rPr>
          <w:rFonts w:ascii="Calibri" w:hAnsi="Calibri" w:cs="Calibri"/>
          <w:sz w:val="24"/>
          <w:lang w:val="en"/>
        </w:rPr>
        <w:tab/>
        <w:t>31 May 2012, 16:21 (UTC)</w:t>
      </w:r>
    </w:p>
    <w:p w14:paraId="099CB4CC" w14:textId="3615161B" w:rsidR="0077052A" w:rsidRPr="0077052A" w:rsidRDefault="0077052A" w:rsidP="00EF3A12">
      <w:pPr>
        <w:tabs>
          <w:tab w:val="left" w:pos="1278"/>
        </w:tabs>
        <w:spacing w:after="0" w:line="240" w:lineRule="auto"/>
        <w:ind w:left="86"/>
        <w:rPr>
          <w:rFonts w:ascii="Calibri" w:hAnsi="Calibri" w:cs="Calibri"/>
          <w:sz w:val="24"/>
        </w:rPr>
      </w:pPr>
      <w:r w:rsidRPr="0077052A">
        <w:rPr>
          <w:rFonts w:ascii="Calibri" w:hAnsi="Calibri" w:cs="Calibri"/>
          <w:sz w:val="24"/>
          <w:lang w:val="en"/>
        </w:rPr>
        <w:t>Source</w:t>
      </w:r>
      <w:r w:rsidRPr="0077052A">
        <w:rPr>
          <w:rFonts w:ascii="Calibri" w:hAnsi="Calibri" w:cs="Calibri"/>
          <w:sz w:val="24"/>
          <w:lang w:val="en"/>
        </w:rPr>
        <w:tab/>
      </w:r>
      <w:r w:rsidRPr="0077052A">
        <w:rPr>
          <w:rFonts w:ascii="Calibri" w:hAnsi="Calibri" w:cs="Calibri"/>
          <w:sz w:val="24"/>
        </w:rPr>
        <w:t xml:space="preserve">This file was derived from: </w:t>
      </w:r>
      <w:hyperlink r:id="rId40" w:tooltip="File:Illu01 head neck.jpg" w:history="1">
        <w:r w:rsidRPr="0077052A">
          <w:rPr>
            <w:rStyle w:val="Hyperlink"/>
            <w:rFonts w:ascii="Calibri" w:hAnsi="Calibri" w:cs="Calibri"/>
            <w:sz w:val="24"/>
          </w:rPr>
          <w:t>Illu01 head neck.jpg</w:t>
        </w:r>
      </w:hyperlink>
      <w:r w:rsidRPr="0077052A">
        <w:rPr>
          <w:rFonts w:ascii="Calibri" w:hAnsi="Calibri" w:cs="Calibri"/>
          <w:sz w:val="24"/>
        </w:rPr>
        <w:t>: </w:t>
      </w:r>
    </w:p>
    <w:p w14:paraId="5BD09BDF" w14:textId="77777777" w:rsidR="0077052A" w:rsidRPr="0077052A" w:rsidRDefault="0077052A" w:rsidP="00EF3A12">
      <w:pPr>
        <w:numPr>
          <w:ilvl w:val="0"/>
          <w:numId w:val="3"/>
        </w:numPr>
        <w:spacing w:after="0" w:line="240" w:lineRule="auto"/>
        <w:ind w:left="86" w:firstLine="0"/>
        <w:rPr>
          <w:rFonts w:ascii="Calibri" w:hAnsi="Calibri" w:cs="Calibri"/>
          <w:sz w:val="24"/>
        </w:rPr>
      </w:pPr>
      <w:r w:rsidRPr="0077052A">
        <w:rPr>
          <w:rFonts w:ascii="Calibri" w:hAnsi="Calibri" w:cs="Calibri"/>
          <w:sz w:val="24"/>
          <w:lang w:val="en"/>
        </w:rPr>
        <w:t>Author</w:t>
      </w:r>
      <w:r w:rsidRPr="0077052A">
        <w:rPr>
          <w:rFonts w:ascii="Calibri" w:hAnsi="Calibri" w:cs="Calibri"/>
          <w:sz w:val="24"/>
          <w:lang w:val="en"/>
        </w:rPr>
        <w:tab/>
      </w:r>
      <w:hyperlink r:id="rId41" w:tooltip="File:Illu01 head neck.jpg" w:history="1">
        <w:r w:rsidRPr="0077052A">
          <w:rPr>
            <w:rStyle w:val="Hyperlink"/>
            <w:rFonts w:ascii="Calibri" w:hAnsi="Calibri" w:cs="Calibri"/>
            <w:sz w:val="24"/>
          </w:rPr>
          <w:t>Illu01_head_neck.jpg</w:t>
        </w:r>
      </w:hyperlink>
      <w:r w:rsidRPr="0077052A">
        <w:rPr>
          <w:rFonts w:ascii="Calibri" w:hAnsi="Calibri" w:cs="Calibri"/>
          <w:sz w:val="24"/>
        </w:rPr>
        <w:t xml:space="preserve">: </w:t>
      </w:r>
      <w:hyperlink r:id="rId42" w:tooltip="User:Arcadian" w:history="1">
        <w:r w:rsidRPr="0077052A">
          <w:rPr>
            <w:rStyle w:val="Hyperlink"/>
            <w:rFonts w:ascii="Calibri" w:hAnsi="Calibri" w:cs="Calibri"/>
            <w:sz w:val="24"/>
          </w:rPr>
          <w:t>Arcadian</w:t>
        </w:r>
      </w:hyperlink>
    </w:p>
    <w:p w14:paraId="6CF8A8D4" w14:textId="77777777" w:rsidR="0077052A" w:rsidRPr="0077052A" w:rsidRDefault="0077052A" w:rsidP="00EF3A12">
      <w:pPr>
        <w:numPr>
          <w:ilvl w:val="0"/>
          <w:numId w:val="3"/>
        </w:numPr>
        <w:tabs>
          <w:tab w:val="num" w:pos="1278"/>
        </w:tabs>
        <w:spacing w:after="0" w:line="240" w:lineRule="auto"/>
        <w:ind w:left="86" w:firstLine="0"/>
        <w:rPr>
          <w:rFonts w:ascii="Calibri" w:hAnsi="Calibri" w:cs="Calibri"/>
          <w:sz w:val="24"/>
        </w:rPr>
      </w:pPr>
      <w:r w:rsidRPr="0077052A">
        <w:rPr>
          <w:rFonts w:ascii="Calibri" w:hAnsi="Calibri" w:cs="Calibri"/>
          <w:sz w:val="24"/>
        </w:rPr>
        <w:t xml:space="preserve">derivative work: </w:t>
      </w:r>
      <w:hyperlink r:id="rId43" w:tooltip="User:Prof. Squirrel" w:history="1">
        <w:r w:rsidRPr="0077052A">
          <w:rPr>
            <w:rStyle w:val="Hyperlink"/>
            <w:rFonts w:ascii="Calibri" w:hAnsi="Calibri" w:cs="Calibri"/>
            <w:sz w:val="24"/>
          </w:rPr>
          <w:t>Prof. Squirrel</w:t>
        </w:r>
      </w:hyperlink>
    </w:p>
    <w:p w14:paraId="0160643C" w14:textId="61FDC84C" w:rsidR="0077052A" w:rsidRPr="0077052A" w:rsidRDefault="0077052A" w:rsidP="00EF3A12">
      <w:pPr>
        <w:tabs>
          <w:tab w:val="left" w:pos="1065"/>
        </w:tabs>
        <w:spacing w:after="0" w:line="240" w:lineRule="auto"/>
        <w:ind w:left="86"/>
        <w:rPr>
          <w:rFonts w:ascii="Calibri" w:hAnsi="Calibri" w:cs="Calibri"/>
          <w:sz w:val="24"/>
          <w:lang w:val="en"/>
        </w:rPr>
      </w:pPr>
      <w:r w:rsidRPr="0077052A">
        <w:rPr>
          <w:rFonts w:ascii="Calibri" w:hAnsi="Calibri" w:cs="Calibri"/>
          <w:sz w:val="24"/>
          <w:lang w:val="en"/>
        </w:rPr>
        <w:tab/>
        <w:t xml:space="preserve">This is a </w:t>
      </w:r>
      <w:hyperlink r:id="rId44" w:tooltip="w:Image editing" w:history="1">
        <w:r w:rsidRPr="0077052A">
          <w:rPr>
            <w:rStyle w:val="Hyperlink"/>
            <w:rFonts w:ascii="Calibri" w:hAnsi="Calibri" w:cs="Calibri"/>
            <w:b/>
            <w:bCs/>
            <w:i/>
            <w:iCs/>
            <w:sz w:val="24"/>
            <w:lang w:val="en"/>
          </w:rPr>
          <w:t>retouched picture</w:t>
        </w:r>
      </w:hyperlink>
      <w:r w:rsidRPr="0077052A">
        <w:rPr>
          <w:rFonts w:ascii="Calibri" w:hAnsi="Calibri" w:cs="Calibri"/>
          <w:sz w:val="24"/>
          <w:lang w:val="en"/>
        </w:rPr>
        <w:t xml:space="preserve">, which means that it has been digitally altered from its original version. Modifications: </w:t>
      </w:r>
      <w:r w:rsidRPr="0077052A">
        <w:rPr>
          <w:rFonts w:ascii="Calibri" w:hAnsi="Calibri" w:cs="Calibri"/>
          <w:i/>
          <w:iCs/>
          <w:sz w:val="24"/>
          <w:lang w:val="en"/>
        </w:rPr>
        <w:t>Highlighted velopharyngeal sphincter</w:t>
      </w:r>
      <w:r w:rsidRPr="0077052A">
        <w:rPr>
          <w:rFonts w:ascii="Calibri" w:hAnsi="Calibri" w:cs="Calibri"/>
          <w:sz w:val="24"/>
          <w:lang w:val="en"/>
        </w:rPr>
        <w:t xml:space="preserve">. The original can be viewed here: </w:t>
      </w:r>
      <w:hyperlink r:id="rId45" w:tooltip="File:Illu01 head neck.jpg" w:history="1">
        <w:r w:rsidRPr="0077052A">
          <w:rPr>
            <w:rStyle w:val="Hyperlink"/>
            <w:rFonts w:ascii="Calibri" w:hAnsi="Calibri" w:cs="Calibri"/>
            <w:b/>
            <w:bCs/>
            <w:sz w:val="24"/>
            <w:lang w:val="en"/>
          </w:rPr>
          <w:t>Illu01 head neck.jpg</w:t>
        </w:r>
      </w:hyperlink>
      <w:r w:rsidRPr="0077052A">
        <w:rPr>
          <w:rFonts w:ascii="Calibri" w:hAnsi="Calibri" w:cs="Calibri"/>
          <w:b/>
          <w:bCs/>
          <w:sz w:val="24"/>
          <w:lang w:val="en"/>
        </w:rPr>
        <w:t>: </w:t>
      </w:r>
      <w:r w:rsidRPr="0077052A">
        <w:rPr>
          <w:rFonts w:ascii="Calibri" w:hAnsi="Calibri" w:cs="Calibri"/>
          <w:b/>
          <w:bCs/>
          <w:noProof/>
          <w:color w:val="0000FF"/>
          <w:sz w:val="24"/>
          <w:lang w:val="en"/>
        </w:rPr>
        <w:drawing>
          <wp:inline distT="0" distB="0" distL="0" distR="0" wp14:anchorId="449B875A" wp14:editId="1DA4619D">
            <wp:extent cx="152400" cy="152400"/>
            <wp:effectExtent l="0" t="0" r="0" b="0"/>
            <wp:docPr id="30" name="Picture 3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40"/>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7052A">
        <w:rPr>
          <w:rFonts w:ascii="Calibri" w:hAnsi="Calibri" w:cs="Calibri"/>
          <w:sz w:val="24"/>
          <w:lang w:val="en"/>
        </w:rPr>
        <w:t xml:space="preserve">. Modifications made by </w:t>
      </w:r>
      <w:hyperlink r:id="rId47" w:tooltip="User:Prof. Squirrel" w:history="1">
        <w:r w:rsidRPr="0077052A">
          <w:rPr>
            <w:rStyle w:val="Hyperlink"/>
            <w:rFonts w:ascii="Calibri" w:hAnsi="Calibri" w:cs="Calibri"/>
            <w:sz w:val="24"/>
            <w:lang w:val="en"/>
          </w:rPr>
          <w:t>Prof. Squirrel</w:t>
        </w:r>
      </w:hyperlink>
      <w:r w:rsidRPr="0077052A">
        <w:rPr>
          <w:rFonts w:ascii="Calibri" w:hAnsi="Calibri" w:cs="Calibri"/>
          <w:sz w:val="24"/>
          <w:lang w:val="en"/>
        </w:rPr>
        <w:t xml:space="preserve">. </w:t>
      </w:r>
    </w:p>
    <w:p w14:paraId="3E7602F8" w14:textId="77777777" w:rsidR="0077052A" w:rsidRPr="0077052A" w:rsidRDefault="0077052A" w:rsidP="00EF3A12">
      <w:pPr>
        <w:pStyle w:val="Heading2"/>
        <w:spacing w:before="0" w:beforeAutospacing="0" w:after="0" w:afterAutospacing="0"/>
        <w:ind w:left="86"/>
        <w:rPr>
          <w:rFonts w:ascii="Calibri" w:hAnsi="Calibri" w:cs="Calibri"/>
          <w:sz w:val="24"/>
        </w:rPr>
      </w:pPr>
      <w:r w:rsidRPr="0077052A">
        <w:rPr>
          <w:rStyle w:val="mw-headline"/>
          <w:rFonts w:ascii="Calibri" w:hAnsi="Calibri" w:cs="Calibri"/>
          <w:sz w:val="24"/>
        </w:rPr>
        <w:t>Licensing</w:t>
      </w:r>
    </w:p>
    <w:p w14:paraId="1E73A307" w14:textId="13B2DE1F" w:rsidR="0077052A" w:rsidRPr="0077052A" w:rsidRDefault="0077052A" w:rsidP="00EF3A12">
      <w:pPr>
        <w:tabs>
          <w:tab w:val="left" w:pos="1110"/>
          <w:tab w:val="left" w:pos="8325"/>
        </w:tabs>
        <w:spacing w:after="0" w:line="240" w:lineRule="auto"/>
        <w:ind w:left="86"/>
        <w:rPr>
          <w:rFonts w:ascii="Calibri" w:hAnsi="Calibri" w:cs="Calibri"/>
          <w:sz w:val="24"/>
          <w:lang w:val="en"/>
        </w:rPr>
      </w:pPr>
      <w:r w:rsidRPr="0077052A">
        <w:rPr>
          <w:rFonts w:ascii="Calibri" w:hAnsi="Calibri" w:cs="Calibri"/>
          <w:sz w:val="24"/>
          <w:lang w:val="en"/>
        </w:rPr>
        <w:tab/>
        <w:t xml:space="preserve">This work is in the </w:t>
      </w:r>
      <w:hyperlink r:id="rId48" w:tooltip="w:en:Public domain" w:history="1">
        <w:r w:rsidRPr="0077052A">
          <w:rPr>
            <w:rStyle w:val="Hyperlink"/>
            <w:rFonts w:ascii="Calibri" w:hAnsi="Calibri" w:cs="Calibri"/>
            <w:b/>
            <w:bCs/>
            <w:sz w:val="24"/>
            <w:lang w:val="en"/>
          </w:rPr>
          <w:t>public domain</w:t>
        </w:r>
      </w:hyperlink>
      <w:r w:rsidRPr="0077052A">
        <w:rPr>
          <w:rFonts w:ascii="Calibri" w:hAnsi="Calibri" w:cs="Calibri"/>
          <w:sz w:val="24"/>
          <w:lang w:val="en"/>
        </w:rPr>
        <w:t xml:space="preserve"> in the United States because it is a </w:t>
      </w:r>
      <w:hyperlink r:id="rId49" w:tooltip="w:en:Copyright status of work by the U.S. government" w:history="1">
        <w:r w:rsidRPr="0077052A">
          <w:rPr>
            <w:rStyle w:val="Hyperlink"/>
            <w:rFonts w:ascii="Calibri" w:hAnsi="Calibri" w:cs="Calibri"/>
            <w:sz w:val="24"/>
            <w:lang w:val="en"/>
          </w:rPr>
          <w:t>work prepared by an officer or employee of the United States Government as part of that person’s official duties</w:t>
        </w:r>
      </w:hyperlink>
      <w:r w:rsidRPr="0077052A">
        <w:rPr>
          <w:rFonts w:ascii="Calibri" w:hAnsi="Calibri" w:cs="Calibri"/>
          <w:sz w:val="24"/>
          <w:lang w:val="en"/>
        </w:rPr>
        <w:t xml:space="preserve"> under the terms of </w:t>
      </w:r>
      <w:hyperlink r:id="rId50" w:tooltip="s:en:United States Code/Title 17/Chapter 1/Sections 105 and 106" w:history="1">
        <w:r w:rsidRPr="0077052A">
          <w:rPr>
            <w:rStyle w:val="Hyperlink"/>
            <w:rFonts w:ascii="Calibri" w:hAnsi="Calibri" w:cs="Calibri"/>
            <w:i/>
            <w:iCs/>
            <w:sz w:val="24"/>
            <w:lang w:val="en"/>
          </w:rPr>
          <w:t>Title 17, Chapter 1, Section 105</w:t>
        </w:r>
      </w:hyperlink>
      <w:r w:rsidRPr="0077052A">
        <w:rPr>
          <w:rFonts w:ascii="Calibri" w:hAnsi="Calibri" w:cs="Calibri"/>
          <w:i/>
          <w:iCs/>
          <w:sz w:val="24"/>
          <w:lang w:val="en"/>
        </w:rPr>
        <w:t xml:space="preserve"> of the </w:t>
      </w:r>
      <w:hyperlink r:id="rId51" w:tooltip="w:United States Code" w:history="1">
        <w:r w:rsidRPr="0077052A">
          <w:rPr>
            <w:rStyle w:val="Hyperlink"/>
            <w:rFonts w:ascii="Calibri" w:hAnsi="Calibri" w:cs="Calibri"/>
            <w:i/>
            <w:iCs/>
            <w:sz w:val="24"/>
            <w:lang w:val="en"/>
          </w:rPr>
          <w:t>US Code</w:t>
        </w:r>
      </w:hyperlink>
      <w:r w:rsidRPr="0077052A">
        <w:rPr>
          <w:rFonts w:ascii="Calibri" w:hAnsi="Calibri" w:cs="Calibri"/>
          <w:sz w:val="24"/>
          <w:lang w:val="en"/>
        </w:rPr>
        <w:t xml:space="preserve">. </w:t>
      </w:r>
      <w:r w:rsidRPr="0077052A">
        <w:rPr>
          <w:rFonts w:ascii="Calibri" w:hAnsi="Calibri" w:cs="Calibri"/>
          <w:b/>
          <w:bCs/>
          <w:sz w:val="24"/>
          <w:szCs w:val="20"/>
          <w:u w:val="single"/>
          <w:lang w:val="en"/>
        </w:rPr>
        <w:t>Note</w:t>
      </w:r>
      <w:r w:rsidRPr="0077052A">
        <w:rPr>
          <w:rFonts w:ascii="Calibri" w:hAnsi="Calibri" w:cs="Calibri"/>
          <w:b/>
          <w:bCs/>
          <w:sz w:val="24"/>
          <w:szCs w:val="20"/>
          <w:lang w:val="en"/>
        </w:rPr>
        <w:t xml:space="preserve">: This only applies to original works of the Federal Government and not to the work of any individual </w:t>
      </w:r>
      <w:hyperlink r:id="rId52" w:tooltip="en:U.S. state" w:history="1">
        <w:r w:rsidRPr="0077052A">
          <w:rPr>
            <w:rStyle w:val="Hyperlink"/>
            <w:rFonts w:ascii="Calibri" w:hAnsi="Calibri" w:cs="Calibri"/>
            <w:b/>
            <w:bCs/>
            <w:sz w:val="24"/>
            <w:szCs w:val="20"/>
            <w:lang w:val="en"/>
          </w:rPr>
          <w:t>U.S. state</w:t>
        </w:r>
      </w:hyperlink>
      <w:r w:rsidRPr="0077052A">
        <w:rPr>
          <w:rFonts w:ascii="Calibri" w:hAnsi="Calibri" w:cs="Calibri"/>
          <w:b/>
          <w:bCs/>
          <w:sz w:val="24"/>
          <w:szCs w:val="20"/>
          <w:lang w:val="en"/>
        </w:rPr>
        <w:t xml:space="preserve">, </w:t>
      </w:r>
      <w:hyperlink r:id="rId53" w:tooltip="w:United States Territory" w:history="1">
        <w:r w:rsidRPr="0077052A">
          <w:rPr>
            <w:rStyle w:val="Hyperlink"/>
            <w:rFonts w:ascii="Calibri" w:hAnsi="Calibri" w:cs="Calibri"/>
            <w:b/>
            <w:bCs/>
            <w:sz w:val="24"/>
            <w:szCs w:val="20"/>
            <w:lang w:val="en"/>
          </w:rPr>
          <w:t>territory</w:t>
        </w:r>
      </w:hyperlink>
      <w:r w:rsidRPr="0077052A">
        <w:rPr>
          <w:rFonts w:ascii="Calibri" w:hAnsi="Calibri" w:cs="Calibri"/>
          <w:b/>
          <w:bCs/>
          <w:sz w:val="24"/>
          <w:szCs w:val="20"/>
          <w:lang w:val="en"/>
        </w:rPr>
        <w:t xml:space="preserve">, commonwealth, county, municipality, or any other subdivision. This template also does not apply to postage stamp designs published by the </w:t>
      </w:r>
      <w:hyperlink r:id="rId54" w:tooltip="w:United States Postal Service" w:history="1">
        <w:r w:rsidRPr="0077052A">
          <w:rPr>
            <w:rStyle w:val="Hyperlink"/>
            <w:rFonts w:ascii="Calibri" w:hAnsi="Calibri" w:cs="Calibri"/>
            <w:b/>
            <w:bCs/>
            <w:sz w:val="24"/>
            <w:szCs w:val="20"/>
            <w:lang w:val="en"/>
          </w:rPr>
          <w:t>United States Postal Service</w:t>
        </w:r>
      </w:hyperlink>
      <w:r w:rsidRPr="0077052A">
        <w:rPr>
          <w:rFonts w:ascii="Calibri" w:hAnsi="Calibri" w:cs="Calibri"/>
          <w:b/>
          <w:bCs/>
          <w:sz w:val="24"/>
          <w:szCs w:val="20"/>
          <w:lang w:val="en"/>
        </w:rPr>
        <w:t xml:space="preserve"> </w:t>
      </w:r>
      <w:hyperlink r:id="rId55" w:anchor="Copyright-Note_up_to_1978" w:tooltip="Stamps of the United States" w:history="1">
        <w:r w:rsidRPr="0077052A">
          <w:rPr>
            <w:rStyle w:val="Hyperlink"/>
            <w:rFonts w:ascii="Calibri" w:hAnsi="Calibri" w:cs="Calibri"/>
            <w:b/>
            <w:bCs/>
            <w:sz w:val="24"/>
            <w:szCs w:val="20"/>
            <w:lang w:val="en"/>
          </w:rPr>
          <w:t>since 1978</w:t>
        </w:r>
      </w:hyperlink>
      <w:r w:rsidRPr="0077052A">
        <w:rPr>
          <w:rFonts w:ascii="Calibri" w:hAnsi="Calibri" w:cs="Calibri"/>
          <w:b/>
          <w:bCs/>
          <w:sz w:val="24"/>
          <w:szCs w:val="20"/>
          <w:lang w:val="en"/>
        </w:rPr>
        <w:t xml:space="preserve">. (See § </w:t>
      </w:r>
      <w:hyperlink r:id="rId56" w:history="1">
        <w:r w:rsidRPr="0077052A">
          <w:rPr>
            <w:rStyle w:val="Hyperlink"/>
            <w:rFonts w:ascii="Calibri" w:hAnsi="Calibri" w:cs="Calibri"/>
            <w:b/>
            <w:bCs/>
            <w:sz w:val="24"/>
            <w:szCs w:val="20"/>
            <w:lang w:val="en"/>
          </w:rPr>
          <w:t>313.6(C)(1)</w:t>
        </w:r>
      </w:hyperlink>
      <w:r w:rsidRPr="0077052A">
        <w:rPr>
          <w:rFonts w:ascii="Calibri" w:hAnsi="Calibri" w:cs="Calibri"/>
          <w:b/>
          <w:bCs/>
          <w:sz w:val="24"/>
          <w:szCs w:val="20"/>
          <w:lang w:val="en"/>
        </w:rPr>
        <w:t xml:space="preserve"> of Compendium of U.S. Copyright Office Practices). It also does not apply to certain US coins; see </w:t>
      </w:r>
      <w:hyperlink r:id="rId57" w:history="1">
        <w:r w:rsidRPr="0077052A">
          <w:rPr>
            <w:rStyle w:val="Hyperlink"/>
            <w:rFonts w:ascii="Calibri" w:hAnsi="Calibri" w:cs="Calibri"/>
            <w:b/>
            <w:bCs/>
            <w:sz w:val="24"/>
            <w:szCs w:val="20"/>
            <w:lang w:val="en"/>
          </w:rPr>
          <w:t>The US Mint Terms of Use</w:t>
        </w:r>
      </w:hyperlink>
      <w:r w:rsidRPr="0077052A">
        <w:rPr>
          <w:rFonts w:ascii="Calibri" w:hAnsi="Calibri" w:cs="Calibri"/>
          <w:b/>
          <w:bCs/>
          <w:sz w:val="24"/>
          <w:szCs w:val="20"/>
          <w:lang w:val="en"/>
        </w:rPr>
        <w:t>.</w:t>
      </w:r>
      <w:r w:rsidRPr="0077052A">
        <w:rPr>
          <w:rFonts w:ascii="Calibri" w:hAnsi="Calibri" w:cs="Calibri"/>
          <w:sz w:val="24"/>
          <w:lang w:val="en"/>
        </w:rPr>
        <w:tab/>
      </w:r>
    </w:p>
    <w:p w14:paraId="554204CE" w14:textId="77777777" w:rsidR="0077052A" w:rsidRPr="0077052A" w:rsidRDefault="00000000" w:rsidP="00EF3A12">
      <w:pPr>
        <w:spacing w:after="0" w:line="240" w:lineRule="auto"/>
        <w:ind w:left="86"/>
        <w:rPr>
          <w:rFonts w:ascii="Calibri" w:hAnsi="Calibri" w:cs="Calibri"/>
          <w:sz w:val="24"/>
          <w:szCs w:val="20"/>
          <w:lang w:val="en"/>
        </w:rPr>
      </w:pPr>
      <w:hyperlink r:id="rId58" w:history="1">
        <w:r w:rsidR="0077052A" w:rsidRPr="0077052A">
          <w:rPr>
            <w:rStyle w:val="Hyperlink"/>
            <w:rFonts w:ascii="Calibri" w:hAnsi="Calibri" w:cs="Calibri"/>
            <w:sz w:val="24"/>
            <w:szCs w:val="20"/>
            <w:lang w:val="en"/>
          </w:rPr>
          <w:t>This file has been identified as being free of known restrictions under copyright law, including all related and neighboring rights.</w:t>
        </w:r>
      </w:hyperlink>
    </w:p>
    <w:p w14:paraId="421843BC" w14:textId="77777777" w:rsidR="0077052A" w:rsidRPr="0077052A" w:rsidRDefault="0077052A" w:rsidP="00EF3A12">
      <w:pPr>
        <w:spacing w:after="0" w:line="240" w:lineRule="auto"/>
        <w:ind w:left="86"/>
        <w:rPr>
          <w:rFonts w:ascii="Calibri" w:hAnsi="Calibri" w:cs="Calibri"/>
          <w:sz w:val="24"/>
        </w:rPr>
      </w:pPr>
    </w:p>
    <w:p w14:paraId="43FFB692" w14:textId="3284F9B3" w:rsidR="00D85CEA" w:rsidRPr="0077052A" w:rsidRDefault="0077052A" w:rsidP="00EF3A12">
      <w:pPr>
        <w:spacing w:after="0" w:line="240" w:lineRule="auto"/>
        <w:ind w:left="86"/>
        <w:rPr>
          <w:rFonts w:ascii="Calibri" w:hAnsi="Calibri" w:cs="Calibri"/>
          <w:sz w:val="24"/>
        </w:rPr>
      </w:pPr>
      <w:r w:rsidRPr="0077052A">
        <w:rPr>
          <w:rFonts w:ascii="Calibri" w:hAnsi="Calibri" w:cs="Calibri"/>
          <w:noProof/>
          <w:sz w:val="24"/>
        </w:rPr>
        <w:drawing>
          <wp:inline distT="0" distB="0" distL="0" distR="0" wp14:anchorId="326C1D99" wp14:editId="73EDB2EB">
            <wp:extent cx="638662"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43577" cy="652684"/>
                    </a:xfrm>
                    <a:prstGeom prst="rect">
                      <a:avLst/>
                    </a:prstGeom>
                    <a:noFill/>
                    <a:ln>
                      <a:noFill/>
                    </a:ln>
                  </pic:spPr>
                </pic:pic>
              </a:graphicData>
            </a:graphic>
          </wp:inline>
        </w:drawing>
      </w:r>
    </w:p>
    <w:p w14:paraId="000EC47E" w14:textId="3F807FEE" w:rsidR="00D85CEA" w:rsidRPr="0077052A" w:rsidRDefault="00000000" w:rsidP="00EF3A12">
      <w:pPr>
        <w:spacing w:after="0" w:line="240" w:lineRule="auto"/>
        <w:ind w:left="86"/>
        <w:rPr>
          <w:rFonts w:ascii="Calibri" w:hAnsi="Calibri" w:cs="Calibri"/>
          <w:sz w:val="24"/>
        </w:rPr>
      </w:pPr>
      <w:hyperlink r:id="rId60" w:history="1">
        <w:r w:rsidR="00D85CEA" w:rsidRPr="0077052A">
          <w:rPr>
            <w:rStyle w:val="Hyperlink"/>
            <w:rFonts w:ascii="Calibri" w:hAnsi="Calibri" w:cs="Calibri"/>
            <w:sz w:val="24"/>
          </w:rPr>
          <w:t>https://commons.wikimedia.org/wiki/File:Illu01_head_neck.jpg</w:t>
        </w:r>
      </w:hyperlink>
    </w:p>
    <w:p w14:paraId="6EEC1277" w14:textId="3FB89B89" w:rsidR="00D85CEA" w:rsidRPr="0077052A" w:rsidRDefault="00D85CEA" w:rsidP="00EF3A12">
      <w:pPr>
        <w:spacing w:after="0" w:line="240" w:lineRule="auto"/>
        <w:ind w:left="86"/>
        <w:rPr>
          <w:rFonts w:ascii="Calibri" w:hAnsi="Calibri" w:cs="Calibri"/>
          <w:sz w:val="24"/>
        </w:rPr>
      </w:pPr>
    </w:p>
    <w:p w14:paraId="3365AFE8" w14:textId="77777777" w:rsidR="0077052A" w:rsidRPr="0077052A" w:rsidRDefault="0077052A" w:rsidP="00EF3A12">
      <w:pPr>
        <w:tabs>
          <w:tab w:val="left" w:pos="1937"/>
        </w:tabs>
        <w:spacing w:after="0" w:line="240" w:lineRule="auto"/>
        <w:ind w:left="86"/>
        <w:rPr>
          <w:rFonts w:ascii="Calibri" w:hAnsi="Calibri" w:cs="Calibri"/>
          <w:sz w:val="24"/>
          <w:lang w:val="en"/>
        </w:rPr>
      </w:pPr>
      <w:r w:rsidRPr="0077052A">
        <w:rPr>
          <w:rFonts w:ascii="Calibri" w:hAnsi="Calibri" w:cs="Calibri"/>
          <w:sz w:val="24"/>
          <w:lang w:val="en"/>
        </w:rPr>
        <w:t>Description</w:t>
      </w:r>
      <w:r w:rsidRPr="0077052A">
        <w:rPr>
          <w:rFonts w:ascii="Calibri" w:hAnsi="Calibri" w:cs="Calibri"/>
          <w:sz w:val="24"/>
          <w:lang w:val="en"/>
        </w:rPr>
        <w:tab/>
      </w:r>
      <w:r w:rsidRPr="0077052A">
        <w:rPr>
          <w:rStyle w:val="language"/>
          <w:rFonts w:ascii="Calibri" w:hAnsi="Calibri" w:cs="Calibri"/>
          <w:b/>
          <w:bCs/>
          <w:sz w:val="24"/>
          <w:lang w:val="en"/>
        </w:rPr>
        <w:t xml:space="preserve">English: </w:t>
      </w:r>
      <w:r w:rsidRPr="0077052A">
        <w:rPr>
          <w:rFonts w:ascii="Calibri" w:hAnsi="Calibri" w:cs="Calibri"/>
          <w:sz w:val="24"/>
          <w:lang w:val="en"/>
        </w:rPr>
        <w:t>Head and Neck Overview</w:t>
      </w:r>
    </w:p>
    <w:p w14:paraId="5F1A1971" w14:textId="77777777" w:rsidR="0077052A" w:rsidRPr="0077052A" w:rsidRDefault="0077052A" w:rsidP="00EF3A12">
      <w:pPr>
        <w:tabs>
          <w:tab w:val="left" w:pos="1937"/>
        </w:tabs>
        <w:spacing w:after="0" w:line="240" w:lineRule="auto"/>
        <w:ind w:left="86"/>
        <w:rPr>
          <w:rFonts w:ascii="Calibri" w:hAnsi="Calibri" w:cs="Calibri"/>
          <w:sz w:val="24"/>
          <w:lang w:val="en"/>
        </w:rPr>
      </w:pPr>
      <w:r w:rsidRPr="0077052A">
        <w:rPr>
          <w:rFonts w:ascii="Calibri" w:hAnsi="Calibri" w:cs="Calibri"/>
          <w:sz w:val="24"/>
          <w:lang w:val="en"/>
        </w:rPr>
        <w:t>Date</w:t>
      </w:r>
      <w:r w:rsidRPr="0077052A">
        <w:rPr>
          <w:rFonts w:ascii="Calibri" w:hAnsi="Calibri" w:cs="Calibri"/>
          <w:sz w:val="24"/>
          <w:lang w:val="en"/>
        </w:rPr>
        <w:tab/>
        <w:t>15 February 2007</w:t>
      </w:r>
    </w:p>
    <w:p w14:paraId="074EECCE" w14:textId="77777777" w:rsidR="0077052A" w:rsidRPr="0077052A" w:rsidRDefault="0077052A" w:rsidP="00EF3A12">
      <w:pPr>
        <w:tabs>
          <w:tab w:val="left" w:pos="1937"/>
        </w:tabs>
        <w:spacing w:after="0" w:line="240" w:lineRule="auto"/>
        <w:ind w:left="86"/>
        <w:rPr>
          <w:rFonts w:ascii="Calibri" w:hAnsi="Calibri" w:cs="Calibri"/>
          <w:sz w:val="24"/>
        </w:rPr>
      </w:pPr>
      <w:r w:rsidRPr="0077052A">
        <w:rPr>
          <w:rFonts w:ascii="Calibri" w:hAnsi="Calibri" w:cs="Calibri"/>
          <w:sz w:val="24"/>
          <w:lang w:val="en"/>
        </w:rPr>
        <w:t>Source</w:t>
      </w:r>
      <w:r w:rsidRPr="0077052A">
        <w:rPr>
          <w:rFonts w:ascii="Calibri" w:hAnsi="Calibri" w:cs="Calibri"/>
          <w:sz w:val="24"/>
          <w:lang w:val="en"/>
        </w:rPr>
        <w:tab/>
      </w:r>
      <w:hyperlink r:id="rId61" w:history="1">
        <w:r w:rsidRPr="0077052A">
          <w:rPr>
            <w:rStyle w:val="Hyperlink"/>
            <w:rFonts w:ascii="Calibri" w:hAnsi="Calibri" w:cs="Calibri"/>
            <w:sz w:val="24"/>
          </w:rPr>
          <w:t>http://training.seer.cancer.gov/head-neck/anatomy/overview.html</w:t>
        </w:r>
      </w:hyperlink>
    </w:p>
    <w:p w14:paraId="12315627" w14:textId="72C51BEA" w:rsidR="0077052A" w:rsidRPr="0077052A" w:rsidRDefault="0077052A" w:rsidP="00EF3A12">
      <w:pPr>
        <w:tabs>
          <w:tab w:val="left" w:pos="1937"/>
        </w:tabs>
        <w:spacing w:after="0" w:line="240" w:lineRule="auto"/>
        <w:ind w:left="86"/>
        <w:rPr>
          <w:rFonts w:ascii="Calibri" w:hAnsi="Calibri" w:cs="Calibri"/>
          <w:sz w:val="24"/>
        </w:rPr>
      </w:pPr>
      <w:r w:rsidRPr="0077052A">
        <w:rPr>
          <w:rFonts w:ascii="Calibri" w:hAnsi="Calibri" w:cs="Calibri"/>
          <w:sz w:val="24"/>
          <w:lang w:val="en"/>
        </w:rPr>
        <w:t>Author</w:t>
      </w:r>
      <w:r w:rsidRPr="0077052A">
        <w:rPr>
          <w:rFonts w:ascii="Calibri" w:hAnsi="Calibri" w:cs="Calibri"/>
          <w:sz w:val="24"/>
          <w:lang w:val="en"/>
        </w:rPr>
        <w:tab/>
      </w:r>
      <w:hyperlink r:id="rId62" w:tooltip="User:Arcadian" w:history="1">
        <w:r w:rsidRPr="0077052A">
          <w:rPr>
            <w:rStyle w:val="Hyperlink"/>
            <w:rFonts w:ascii="Calibri" w:hAnsi="Calibri" w:cs="Calibri"/>
            <w:sz w:val="24"/>
          </w:rPr>
          <w:t>Arcadian</w:t>
        </w:r>
      </w:hyperlink>
      <w:r w:rsidRPr="0077052A">
        <w:rPr>
          <w:rFonts w:ascii="Calibri" w:hAnsi="Calibri" w:cs="Calibri"/>
          <w:sz w:val="24"/>
        </w:rPr>
        <w:t xml:space="preserve"> </w:t>
      </w:r>
    </w:p>
    <w:p w14:paraId="2FED89BA" w14:textId="77777777" w:rsidR="00D85CEA" w:rsidRPr="0077052A" w:rsidRDefault="00D85CEA" w:rsidP="00EF3A12">
      <w:pPr>
        <w:pStyle w:val="Heading2"/>
        <w:spacing w:before="0" w:beforeAutospacing="0" w:after="0" w:afterAutospacing="0"/>
        <w:ind w:left="86"/>
        <w:rPr>
          <w:rFonts w:ascii="Calibri" w:hAnsi="Calibri" w:cs="Calibri"/>
          <w:sz w:val="24"/>
        </w:rPr>
      </w:pPr>
      <w:r w:rsidRPr="0077052A">
        <w:rPr>
          <w:rStyle w:val="mw-headline"/>
          <w:rFonts w:ascii="Calibri" w:hAnsi="Calibri" w:cs="Calibri"/>
          <w:sz w:val="24"/>
        </w:rPr>
        <w:t>Licensing</w:t>
      </w:r>
    </w:p>
    <w:p w14:paraId="7D9DF3DB" w14:textId="755746F0" w:rsidR="00F123E8" w:rsidRPr="00F123E8" w:rsidRDefault="00F123E8" w:rsidP="00EF3A12">
      <w:pPr>
        <w:spacing w:after="0" w:line="240" w:lineRule="auto"/>
        <w:ind w:left="86"/>
        <w:rPr>
          <w:rFonts w:ascii="Calibri" w:hAnsi="Calibri" w:cs="Calibri"/>
          <w:sz w:val="24"/>
          <w:lang w:val="en"/>
        </w:rPr>
      </w:pPr>
      <w:r w:rsidRPr="00F123E8">
        <w:rPr>
          <w:rFonts w:ascii="Calibri" w:hAnsi="Calibri" w:cs="Calibri"/>
          <w:sz w:val="24"/>
          <w:lang w:val="en"/>
        </w:rPr>
        <w:tab/>
      </w:r>
      <w:r w:rsidRPr="00F123E8">
        <w:rPr>
          <w:rFonts w:ascii="Calibri" w:hAnsi="Calibri" w:cs="Calibri"/>
          <w:i/>
          <w:iCs/>
          <w:sz w:val="24"/>
          <w:lang w:val="en"/>
        </w:rPr>
        <w:t xml:space="preserve">This image is a work of the </w:t>
      </w:r>
      <w:hyperlink r:id="rId63" w:tooltip="w:en:Centers for Disease Control and Prevention" w:history="1">
        <w:r w:rsidRPr="00F123E8">
          <w:rPr>
            <w:rStyle w:val="Hyperlink"/>
            <w:rFonts w:ascii="Calibri" w:hAnsi="Calibri" w:cs="Calibri"/>
            <w:b/>
            <w:bCs/>
            <w:i/>
            <w:iCs/>
            <w:sz w:val="24"/>
            <w:lang w:val="en"/>
          </w:rPr>
          <w:t>Centers for Disease Control and Prevention</w:t>
        </w:r>
      </w:hyperlink>
      <w:r w:rsidRPr="00F123E8">
        <w:rPr>
          <w:rFonts w:ascii="Calibri" w:hAnsi="Calibri" w:cs="Calibri"/>
          <w:i/>
          <w:iCs/>
          <w:sz w:val="24"/>
          <w:lang w:val="en"/>
        </w:rPr>
        <w:t xml:space="preserve">, part of the </w:t>
      </w:r>
      <w:hyperlink r:id="rId64" w:tooltip="w:en:United States Department of Health and Human Services" w:history="1">
        <w:r w:rsidRPr="00F123E8">
          <w:rPr>
            <w:rStyle w:val="Hyperlink"/>
            <w:rFonts w:ascii="Calibri" w:hAnsi="Calibri" w:cs="Calibri"/>
            <w:b/>
            <w:bCs/>
            <w:i/>
            <w:iCs/>
            <w:sz w:val="24"/>
            <w:lang w:val="en"/>
          </w:rPr>
          <w:t>United States Department of Health and Human Services</w:t>
        </w:r>
      </w:hyperlink>
      <w:r w:rsidRPr="00F123E8">
        <w:rPr>
          <w:rFonts w:ascii="Calibri" w:hAnsi="Calibri" w:cs="Calibri"/>
          <w:i/>
          <w:iCs/>
          <w:sz w:val="24"/>
          <w:lang w:val="en"/>
        </w:rPr>
        <w:t xml:space="preserve">, taken or made as part of an employee's official duties. As a work of the </w:t>
      </w:r>
      <w:hyperlink r:id="rId65" w:tooltip="w:Federal Government of the United States" w:history="1">
        <w:r w:rsidRPr="00F123E8">
          <w:rPr>
            <w:rStyle w:val="Hyperlink"/>
            <w:rFonts w:ascii="Calibri" w:hAnsi="Calibri" w:cs="Calibri"/>
            <w:i/>
            <w:iCs/>
            <w:sz w:val="24"/>
            <w:lang w:val="en"/>
          </w:rPr>
          <w:t>U.S. federal government</w:t>
        </w:r>
      </w:hyperlink>
      <w:r w:rsidRPr="00F123E8">
        <w:rPr>
          <w:rFonts w:ascii="Calibri" w:hAnsi="Calibri" w:cs="Calibri"/>
          <w:i/>
          <w:iCs/>
          <w:sz w:val="24"/>
          <w:lang w:val="en"/>
        </w:rPr>
        <w:t xml:space="preserve">, the image is in the </w:t>
      </w:r>
      <w:hyperlink r:id="rId66" w:tooltip="w:public domain" w:history="1">
        <w:r w:rsidRPr="00F123E8">
          <w:rPr>
            <w:rStyle w:val="Hyperlink"/>
            <w:rFonts w:ascii="Calibri" w:hAnsi="Calibri" w:cs="Calibri"/>
            <w:b/>
            <w:bCs/>
            <w:i/>
            <w:iCs/>
            <w:sz w:val="24"/>
            <w:lang w:val="en"/>
          </w:rPr>
          <w:t>public domain</w:t>
        </w:r>
      </w:hyperlink>
      <w:r w:rsidRPr="00F123E8">
        <w:rPr>
          <w:rFonts w:ascii="Calibri" w:hAnsi="Calibri" w:cs="Calibri"/>
          <w:i/>
          <w:iCs/>
          <w:sz w:val="24"/>
          <w:lang w:val="en"/>
        </w:rPr>
        <w:t>.</w:t>
      </w:r>
    </w:p>
    <w:p w14:paraId="2833BAF3" w14:textId="1C7B0D22" w:rsidR="00D85CEA" w:rsidRDefault="00D85CEA" w:rsidP="00EF3A12">
      <w:pPr>
        <w:spacing w:after="0" w:line="240" w:lineRule="auto"/>
        <w:ind w:left="86"/>
        <w:rPr>
          <w:rFonts w:ascii="Calibri" w:hAnsi="Calibri" w:cs="Calibri"/>
          <w:sz w:val="24"/>
          <w:lang w:val="en"/>
        </w:rPr>
      </w:pPr>
    </w:p>
    <w:p w14:paraId="37B39F6D" w14:textId="00F7FCC8" w:rsidR="00DC4ECC" w:rsidRDefault="00DC4ECC" w:rsidP="00EF3A12">
      <w:pPr>
        <w:spacing w:after="0" w:line="240" w:lineRule="auto"/>
        <w:ind w:left="86"/>
        <w:rPr>
          <w:rFonts w:ascii="Calibri" w:hAnsi="Calibri" w:cs="Calibri"/>
          <w:sz w:val="24"/>
          <w:lang w:val="en"/>
        </w:rPr>
      </w:pPr>
    </w:p>
    <w:p w14:paraId="44A93283" w14:textId="7EAAA808" w:rsidR="00DC4ECC" w:rsidRDefault="00DC4ECC" w:rsidP="00EF3A12">
      <w:pPr>
        <w:spacing w:after="0" w:line="240" w:lineRule="auto"/>
        <w:ind w:left="86"/>
        <w:rPr>
          <w:rFonts w:ascii="Calibri" w:hAnsi="Calibri" w:cs="Calibri"/>
          <w:b/>
          <w:bCs/>
          <w:sz w:val="24"/>
          <w:lang w:val="en"/>
        </w:rPr>
      </w:pPr>
      <w:r w:rsidRPr="00DC4ECC">
        <w:rPr>
          <w:rFonts w:ascii="Calibri" w:hAnsi="Calibri" w:cs="Calibri"/>
          <w:b/>
          <w:bCs/>
          <w:sz w:val="24"/>
          <w:lang w:val="en"/>
        </w:rPr>
        <w:t>Videos</w:t>
      </w:r>
    </w:p>
    <w:p w14:paraId="73FD2DC5" w14:textId="7F671893" w:rsidR="00DC4ECC" w:rsidRDefault="00DC4ECC" w:rsidP="00EF3A12">
      <w:pPr>
        <w:spacing w:after="0" w:line="240" w:lineRule="auto"/>
        <w:ind w:left="86"/>
        <w:rPr>
          <w:rFonts w:ascii="Calibri" w:hAnsi="Calibri" w:cs="Calibri"/>
          <w:b/>
          <w:bCs/>
          <w:sz w:val="24"/>
          <w:lang w:val="en"/>
        </w:rPr>
      </w:pPr>
    </w:p>
    <w:p w14:paraId="34300A79" w14:textId="77777777" w:rsidR="00503023" w:rsidRPr="00DE3602" w:rsidRDefault="00503023" w:rsidP="00503023">
      <w:pPr>
        <w:pStyle w:val="Heading1"/>
        <w:keepNext w:val="0"/>
        <w:keepLines w:val="0"/>
        <w:spacing w:before="0" w:line="240" w:lineRule="auto"/>
        <w:ind w:left="86"/>
        <w:rPr>
          <w:color w:val="auto"/>
          <w:sz w:val="24"/>
          <w:szCs w:val="24"/>
        </w:rPr>
      </w:pPr>
      <w:r w:rsidRPr="00DE3602">
        <w:rPr>
          <w:color w:val="auto"/>
          <w:sz w:val="24"/>
          <w:szCs w:val="24"/>
        </w:rPr>
        <w:t>“Digestion”</w:t>
      </w:r>
    </w:p>
    <w:p w14:paraId="320E9BA0" w14:textId="77777777" w:rsidR="00503023" w:rsidRPr="00DE3602" w:rsidRDefault="00000000" w:rsidP="00503023">
      <w:pPr>
        <w:spacing w:after="0" w:line="240" w:lineRule="auto"/>
        <w:ind w:left="86"/>
        <w:rPr>
          <w:rFonts w:ascii="Calibri" w:hAnsi="Calibri" w:cs="Calibri"/>
          <w:sz w:val="24"/>
          <w:lang w:val="en"/>
        </w:rPr>
      </w:pPr>
      <w:hyperlink r:id="rId67" w:history="1">
        <w:r w:rsidR="00503023" w:rsidRPr="00DE3602">
          <w:rPr>
            <w:rStyle w:val="Hyperlink"/>
            <w:rFonts w:ascii="Calibri" w:hAnsi="Calibri" w:cs="Calibri"/>
            <w:sz w:val="24"/>
            <w:lang w:val="en"/>
          </w:rPr>
          <w:t>https://blausen.com/en/video/digestive-system/</w:t>
        </w:r>
      </w:hyperlink>
    </w:p>
    <w:p w14:paraId="79F9D876" w14:textId="2D34C081" w:rsidR="00503023" w:rsidRPr="00DE3602" w:rsidRDefault="00503023" w:rsidP="00503023">
      <w:pPr>
        <w:pStyle w:val="Heading1"/>
        <w:rPr>
          <w:color w:val="auto"/>
          <w:sz w:val="24"/>
          <w:szCs w:val="24"/>
        </w:rPr>
      </w:pPr>
      <w:r w:rsidRPr="00DE3602">
        <w:rPr>
          <w:color w:val="auto"/>
          <w:sz w:val="24"/>
          <w:szCs w:val="24"/>
        </w:rPr>
        <w:t>“Digestive System”</w:t>
      </w:r>
    </w:p>
    <w:p w14:paraId="169D6681" w14:textId="2687167B" w:rsidR="00503023" w:rsidRPr="00DE3602" w:rsidRDefault="00000000" w:rsidP="00503023">
      <w:pPr>
        <w:spacing w:after="0" w:line="240" w:lineRule="auto"/>
        <w:rPr>
          <w:rFonts w:ascii="Calibri" w:hAnsi="Calibri" w:cs="Calibri"/>
          <w:sz w:val="24"/>
          <w:lang w:val="en"/>
        </w:rPr>
      </w:pPr>
      <w:hyperlink r:id="rId68" w:history="1">
        <w:r w:rsidR="00503023" w:rsidRPr="00DE3602">
          <w:rPr>
            <w:rStyle w:val="Hyperlink"/>
            <w:rFonts w:ascii="Calibri" w:hAnsi="Calibri" w:cs="Calibri"/>
            <w:sz w:val="24"/>
            <w:lang w:val="en"/>
          </w:rPr>
          <w:t>https://blausen.com/en/video/digestive-system/</w:t>
        </w:r>
      </w:hyperlink>
    </w:p>
    <w:p w14:paraId="45F2833C" w14:textId="77777777" w:rsidR="00503023" w:rsidRPr="00DE3602" w:rsidRDefault="00503023" w:rsidP="00EF3A12">
      <w:pPr>
        <w:spacing w:after="0" w:line="240" w:lineRule="auto"/>
        <w:ind w:left="86"/>
        <w:rPr>
          <w:rFonts w:ascii="Calibri" w:hAnsi="Calibri" w:cs="Calibri"/>
          <w:sz w:val="24"/>
          <w:lang w:val="en"/>
        </w:rPr>
      </w:pPr>
    </w:p>
    <w:p w14:paraId="55C424E0"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“Gastrointestinal Tract”</w:t>
      </w:r>
    </w:p>
    <w:p w14:paraId="60C77AB7" w14:textId="2FD18F9B" w:rsidR="00DF4494" w:rsidRPr="00DE3602" w:rsidRDefault="00000000" w:rsidP="00EF3A12">
      <w:pPr>
        <w:spacing w:after="0" w:line="240" w:lineRule="auto"/>
        <w:ind w:left="86"/>
        <w:rPr>
          <w:rFonts w:ascii="Calibri" w:hAnsi="Calibri" w:cs="Calibri"/>
          <w:sz w:val="24"/>
          <w:lang w:val="en"/>
        </w:rPr>
      </w:pPr>
      <w:hyperlink r:id="rId69" w:history="1">
        <w:r w:rsidR="00DF4494" w:rsidRPr="00DE3602">
          <w:rPr>
            <w:rStyle w:val="Hyperlink"/>
            <w:rFonts w:ascii="Calibri" w:hAnsi="Calibri" w:cs="Calibri"/>
            <w:sz w:val="24"/>
            <w:lang w:val="en"/>
          </w:rPr>
          <w:t>https://blausen.com/en/video/gastrointestinal-tract/</w:t>
        </w:r>
      </w:hyperlink>
    </w:p>
    <w:p w14:paraId="157EF864" w14:textId="188D24F8" w:rsidR="00503023" w:rsidRPr="00DE3602" w:rsidRDefault="00503023" w:rsidP="00EF3A12">
      <w:pPr>
        <w:spacing w:after="0" w:line="240" w:lineRule="auto"/>
        <w:ind w:left="86"/>
        <w:rPr>
          <w:rFonts w:ascii="Calibri" w:hAnsi="Calibri" w:cs="Calibri"/>
          <w:sz w:val="24"/>
          <w:lang w:val="en"/>
        </w:rPr>
      </w:pPr>
      <w:r w:rsidRPr="00DE3602">
        <w:rPr>
          <w:rFonts w:ascii="Calibri" w:hAnsi="Calibri" w:cs="Calibri"/>
          <w:sz w:val="24"/>
          <w:lang w:val="en"/>
        </w:rPr>
        <w:t>NOTE: WASTE is expelled, not food.</w:t>
      </w:r>
    </w:p>
    <w:p w14:paraId="49611B59" w14:textId="77777777" w:rsidR="00DF4494" w:rsidRPr="00DE3602" w:rsidRDefault="00DF4494" w:rsidP="00EF3A12">
      <w:pPr>
        <w:spacing w:after="0" w:line="240" w:lineRule="auto"/>
        <w:ind w:left="86"/>
        <w:rPr>
          <w:rFonts w:ascii="Calibri" w:hAnsi="Calibri" w:cs="Calibri"/>
          <w:sz w:val="24"/>
          <w:lang w:val="en"/>
        </w:rPr>
      </w:pPr>
    </w:p>
    <w:p w14:paraId="2D630E9C"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“Tooth Anatomy”</w:t>
      </w:r>
    </w:p>
    <w:p w14:paraId="4C343204" w14:textId="77777777" w:rsidR="00DF4494" w:rsidRPr="00DE3602" w:rsidRDefault="00000000" w:rsidP="00EF3A12">
      <w:pPr>
        <w:spacing w:after="0" w:line="240" w:lineRule="auto"/>
        <w:ind w:left="86"/>
        <w:rPr>
          <w:rFonts w:ascii="Calibri" w:hAnsi="Calibri" w:cs="Calibri"/>
          <w:sz w:val="24"/>
          <w:lang w:val="en"/>
        </w:rPr>
      </w:pPr>
      <w:hyperlink r:id="rId70" w:history="1">
        <w:r w:rsidR="00DF4494" w:rsidRPr="00DE3602">
          <w:rPr>
            <w:rStyle w:val="Hyperlink"/>
            <w:rFonts w:ascii="Calibri" w:hAnsi="Calibri" w:cs="Calibri"/>
            <w:sz w:val="24"/>
            <w:lang w:val="en"/>
          </w:rPr>
          <w:t>https://blausen.com/en/video/tooth-anatomy/</w:t>
        </w:r>
      </w:hyperlink>
    </w:p>
    <w:p w14:paraId="3660535D" w14:textId="77777777" w:rsidR="00DF4494" w:rsidRPr="00DE3602" w:rsidRDefault="00DF4494" w:rsidP="00EF3A12">
      <w:pPr>
        <w:spacing w:after="0" w:line="240" w:lineRule="auto"/>
        <w:ind w:left="86"/>
        <w:rPr>
          <w:rFonts w:ascii="Calibri" w:hAnsi="Calibri" w:cs="Calibri"/>
          <w:sz w:val="24"/>
          <w:lang w:val="en"/>
        </w:rPr>
      </w:pPr>
    </w:p>
    <w:p w14:paraId="286AD640"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“Mastication”</w:t>
      </w:r>
    </w:p>
    <w:p w14:paraId="25AA2952" w14:textId="77777777" w:rsidR="00DF4494" w:rsidRPr="00DE3602" w:rsidRDefault="00000000" w:rsidP="00EF3A12">
      <w:pPr>
        <w:spacing w:after="0" w:line="240" w:lineRule="auto"/>
        <w:ind w:left="86"/>
        <w:rPr>
          <w:rFonts w:ascii="Calibri" w:hAnsi="Calibri" w:cs="Calibri"/>
          <w:sz w:val="24"/>
          <w:lang w:val="en"/>
        </w:rPr>
      </w:pPr>
      <w:hyperlink r:id="rId71" w:history="1">
        <w:r w:rsidR="00DF4494" w:rsidRPr="00DE3602">
          <w:rPr>
            <w:rStyle w:val="Hyperlink"/>
            <w:rFonts w:ascii="Calibri" w:hAnsi="Calibri" w:cs="Calibri"/>
            <w:sz w:val="24"/>
            <w:lang w:val="en"/>
          </w:rPr>
          <w:t>https://blausen.com/en/video/mastication/</w:t>
        </w:r>
      </w:hyperlink>
    </w:p>
    <w:p w14:paraId="0C0000FD" w14:textId="77777777" w:rsidR="00DF4494" w:rsidRPr="00DE3602" w:rsidRDefault="00DF4494"/>
    <w:p w14:paraId="7732A759"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“Salivary Glands”</w:t>
      </w:r>
    </w:p>
    <w:p w14:paraId="6D4AFF6F" w14:textId="77777777" w:rsidR="00DF4494" w:rsidRPr="00DE3602" w:rsidRDefault="00000000" w:rsidP="00EF3A12">
      <w:pPr>
        <w:spacing w:after="0" w:line="240" w:lineRule="auto"/>
        <w:ind w:left="86"/>
        <w:rPr>
          <w:rFonts w:ascii="Calibri" w:hAnsi="Calibri" w:cs="Calibri"/>
          <w:sz w:val="24"/>
          <w:lang w:val="en"/>
        </w:rPr>
      </w:pPr>
      <w:hyperlink r:id="rId72" w:history="1">
        <w:r w:rsidR="00DF4494" w:rsidRPr="00DE3602">
          <w:rPr>
            <w:rStyle w:val="Hyperlink"/>
            <w:rFonts w:ascii="Calibri" w:hAnsi="Calibri" w:cs="Calibri"/>
            <w:sz w:val="24"/>
            <w:lang w:val="en"/>
          </w:rPr>
          <w:t>https://blausen.com/en/video/salivary-glands/</w:t>
        </w:r>
      </w:hyperlink>
    </w:p>
    <w:p w14:paraId="71363A22" w14:textId="77777777" w:rsidR="00DF4494" w:rsidRPr="00DE3602" w:rsidRDefault="00DF4494"/>
    <w:p w14:paraId="53B2CF6F"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“The Pharynx”</w:t>
      </w:r>
    </w:p>
    <w:p w14:paraId="0DCCBA2E" w14:textId="77777777" w:rsidR="00DF4494" w:rsidRPr="00DE3602" w:rsidRDefault="00000000" w:rsidP="00EF3A12">
      <w:pPr>
        <w:spacing w:after="0" w:line="240" w:lineRule="auto"/>
        <w:ind w:left="86"/>
        <w:rPr>
          <w:rFonts w:ascii="Calibri" w:hAnsi="Calibri" w:cs="Calibri"/>
          <w:sz w:val="24"/>
          <w:lang w:val="en"/>
        </w:rPr>
      </w:pPr>
      <w:hyperlink r:id="rId73" w:history="1">
        <w:r w:rsidR="00DF4494" w:rsidRPr="00DE3602">
          <w:rPr>
            <w:rStyle w:val="Hyperlink"/>
            <w:rFonts w:ascii="Calibri" w:hAnsi="Calibri" w:cs="Calibri"/>
            <w:sz w:val="24"/>
            <w:lang w:val="en"/>
          </w:rPr>
          <w:t>https://blausen.com/en/video/the-pharynx/</w:t>
        </w:r>
      </w:hyperlink>
    </w:p>
    <w:p w14:paraId="020F3CEC" w14:textId="77777777" w:rsidR="00DF4494" w:rsidRPr="00DE3602" w:rsidRDefault="00DF4494"/>
    <w:p w14:paraId="1DA0E4C8"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“The Esophagus”</w:t>
      </w:r>
    </w:p>
    <w:p w14:paraId="4075853B" w14:textId="0B979768" w:rsidR="00DF4494" w:rsidRPr="00DE3602" w:rsidRDefault="00000000" w:rsidP="00EF3A12">
      <w:pPr>
        <w:spacing w:after="0" w:line="240" w:lineRule="auto"/>
        <w:ind w:left="86"/>
        <w:rPr>
          <w:rFonts w:ascii="Calibri" w:hAnsi="Calibri" w:cs="Calibri"/>
          <w:sz w:val="24"/>
          <w:lang w:val="en"/>
        </w:rPr>
      </w:pPr>
      <w:hyperlink r:id="rId74" w:history="1">
        <w:r w:rsidR="00DF4494" w:rsidRPr="00DE3602">
          <w:rPr>
            <w:rStyle w:val="Hyperlink"/>
            <w:rFonts w:ascii="Calibri" w:hAnsi="Calibri" w:cs="Calibri"/>
            <w:sz w:val="24"/>
            <w:lang w:val="en"/>
          </w:rPr>
          <w:t>https://blausen.com/en/video/the-esophagus/</w:t>
        </w:r>
      </w:hyperlink>
    </w:p>
    <w:p w14:paraId="51981605" w14:textId="5291A238" w:rsidR="00DF4494" w:rsidRPr="00DE3602" w:rsidRDefault="00DF4494" w:rsidP="00EF3A12">
      <w:pPr>
        <w:spacing w:after="0" w:line="240" w:lineRule="auto"/>
        <w:ind w:left="86"/>
        <w:rPr>
          <w:rFonts w:ascii="Calibri" w:hAnsi="Calibri" w:cs="Calibri"/>
          <w:sz w:val="24"/>
          <w:lang w:val="en"/>
        </w:rPr>
      </w:pPr>
    </w:p>
    <w:p w14:paraId="374F967D"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“Deglutition”</w:t>
      </w:r>
    </w:p>
    <w:p w14:paraId="034CFBCD" w14:textId="77777777" w:rsidR="00DF4494" w:rsidRPr="00DE3602" w:rsidRDefault="00000000" w:rsidP="00EF3A12">
      <w:pPr>
        <w:spacing w:after="0" w:line="240" w:lineRule="auto"/>
        <w:ind w:left="86"/>
        <w:rPr>
          <w:rFonts w:ascii="Calibri" w:hAnsi="Calibri" w:cs="Calibri"/>
          <w:sz w:val="24"/>
          <w:lang w:val="en"/>
        </w:rPr>
      </w:pPr>
      <w:hyperlink r:id="rId75" w:history="1">
        <w:r w:rsidR="00DF4494" w:rsidRPr="00DE3602">
          <w:rPr>
            <w:rStyle w:val="Hyperlink"/>
            <w:rFonts w:ascii="Calibri" w:hAnsi="Calibri" w:cs="Calibri"/>
            <w:sz w:val="24"/>
            <w:lang w:val="en"/>
          </w:rPr>
          <w:t>https://blausen.com/en/video/deglutition/</w:t>
        </w:r>
      </w:hyperlink>
    </w:p>
    <w:p w14:paraId="1D37725A" w14:textId="77777777" w:rsidR="00DF4494" w:rsidRPr="00DE3602" w:rsidRDefault="00DF4494" w:rsidP="00EF3A12">
      <w:pPr>
        <w:spacing w:after="0" w:line="240" w:lineRule="auto"/>
        <w:ind w:left="86"/>
        <w:rPr>
          <w:rFonts w:ascii="Calibri" w:hAnsi="Calibri" w:cs="Calibri"/>
          <w:sz w:val="24"/>
          <w:lang w:val="en"/>
        </w:rPr>
      </w:pPr>
    </w:p>
    <w:p w14:paraId="732AA362"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“Enzymes”</w:t>
      </w:r>
    </w:p>
    <w:p w14:paraId="45CAEBC0" w14:textId="77777777" w:rsidR="00DF4494" w:rsidRPr="00DE3602" w:rsidRDefault="00000000" w:rsidP="00EF3A12">
      <w:pPr>
        <w:spacing w:after="0" w:line="240" w:lineRule="auto"/>
        <w:ind w:left="86"/>
        <w:rPr>
          <w:rFonts w:ascii="Calibri" w:hAnsi="Calibri" w:cs="Calibri"/>
          <w:sz w:val="24"/>
          <w:lang w:val="en"/>
        </w:rPr>
      </w:pPr>
      <w:hyperlink r:id="rId76" w:history="1">
        <w:r w:rsidR="00DF4494" w:rsidRPr="00DE3602">
          <w:rPr>
            <w:rStyle w:val="Hyperlink"/>
            <w:rFonts w:ascii="Calibri" w:hAnsi="Calibri" w:cs="Calibri"/>
            <w:sz w:val="24"/>
            <w:lang w:val="en"/>
          </w:rPr>
          <w:t>https://blausen.com/en/video/enzymes/</w:t>
        </w:r>
      </w:hyperlink>
    </w:p>
    <w:p w14:paraId="43F4051D" w14:textId="77777777" w:rsidR="00345C24" w:rsidRPr="00DE3602" w:rsidRDefault="00345C24" w:rsidP="00EF3A12">
      <w:pPr>
        <w:pStyle w:val="Heading1"/>
        <w:keepNext w:val="0"/>
        <w:keepLines w:val="0"/>
        <w:spacing w:before="0" w:line="240" w:lineRule="auto"/>
        <w:ind w:left="86"/>
        <w:rPr>
          <w:color w:val="auto"/>
          <w:sz w:val="24"/>
          <w:szCs w:val="24"/>
        </w:rPr>
      </w:pPr>
    </w:p>
    <w:p w14:paraId="075B7570" w14:textId="2572E626"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“Absorptive and Postabsorptive States”</w:t>
      </w:r>
    </w:p>
    <w:p w14:paraId="5AB500E9" w14:textId="77777777" w:rsidR="00DF4494" w:rsidRPr="00DE3602" w:rsidRDefault="00000000" w:rsidP="00EF3A12">
      <w:pPr>
        <w:spacing w:after="0" w:line="240" w:lineRule="auto"/>
        <w:ind w:left="86"/>
        <w:rPr>
          <w:rFonts w:ascii="Calibri" w:hAnsi="Calibri" w:cs="Calibri"/>
          <w:sz w:val="24"/>
          <w:lang w:val="en"/>
        </w:rPr>
      </w:pPr>
      <w:hyperlink r:id="rId77" w:history="1">
        <w:r w:rsidR="00DF4494" w:rsidRPr="00DE3602">
          <w:rPr>
            <w:rStyle w:val="Hyperlink"/>
            <w:rFonts w:ascii="Calibri" w:hAnsi="Calibri" w:cs="Calibri"/>
            <w:sz w:val="24"/>
            <w:lang w:val="en"/>
          </w:rPr>
          <w:t>https://blausen.com/en/video/absorptive-and-postabsorptive-states/</w:t>
        </w:r>
      </w:hyperlink>
    </w:p>
    <w:p w14:paraId="6CF0BF76" w14:textId="77777777" w:rsidR="00DF4494" w:rsidRPr="00DE3602" w:rsidRDefault="00DF4494"/>
    <w:p w14:paraId="6AEE0362" w14:textId="77777777" w:rsidR="00DF4494" w:rsidRPr="00DE3602" w:rsidRDefault="00DF4494" w:rsidP="00345C24">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“Appendicitis”</w:t>
      </w:r>
    </w:p>
    <w:p w14:paraId="4804A7A2" w14:textId="77777777" w:rsidR="00DF4494" w:rsidRPr="00DE3602" w:rsidRDefault="00000000" w:rsidP="00345C24">
      <w:pPr>
        <w:spacing w:after="0" w:line="240" w:lineRule="auto"/>
        <w:ind w:left="86"/>
        <w:rPr>
          <w:rFonts w:ascii="Calibri" w:hAnsi="Calibri" w:cs="Calibri"/>
          <w:sz w:val="24"/>
          <w:lang w:val="en"/>
        </w:rPr>
      </w:pPr>
      <w:hyperlink r:id="rId78" w:history="1">
        <w:r w:rsidR="00DF4494" w:rsidRPr="00DE3602">
          <w:rPr>
            <w:rStyle w:val="Hyperlink"/>
            <w:rFonts w:ascii="Calibri" w:hAnsi="Calibri" w:cs="Calibri"/>
            <w:sz w:val="24"/>
            <w:lang w:val="en"/>
          </w:rPr>
          <w:t>https://blausen.com/en/video/appendicitis/</w:t>
        </w:r>
      </w:hyperlink>
    </w:p>
    <w:p w14:paraId="759FD461" w14:textId="77777777" w:rsidR="00DF4494" w:rsidRPr="00DE3602" w:rsidRDefault="00DF4494" w:rsidP="00345C24">
      <w:pPr>
        <w:spacing w:after="0" w:line="240" w:lineRule="auto"/>
        <w:ind w:left="86"/>
        <w:rPr>
          <w:rFonts w:ascii="Calibri" w:hAnsi="Calibri" w:cs="Calibri"/>
          <w:sz w:val="24"/>
        </w:rPr>
      </w:pPr>
    </w:p>
    <w:p w14:paraId="0FA387F9" w14:textId="77777777" w:rsidR="00DF4494" w:rsidRPr="00DE3602" w:rsidRDefault="00DF4494" w:rsidP="00345C24">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“Colon Cancer”</w:t>
      </w:r>
    </w:p>
    <w:p w14:paraId="0FA42351" w14:textId="77777777" w:rsidR="00DF4494" w:rsidRPr="00DE3602" w:rsidRDefault="00000000" w:rsidP="00345C24">
      <w:pPr>
        <w:spacing w:after="0" w:line="240" w:lineRule="auto"/>
        <w:ind w:left="86"/>
        <w:rPr>
          <w:rFonts w:ascii="Calibri" w:hAnsi="Calibri" w:cs="Calibri"/>
          <w:sz w:val="24"/>
          <w:lang w:val="en"/>
        </w:rPr>
      </w:pPr>
      <w:hyperlink r:id="rId79" w:history="1">
        <w:r w:rsidR="00DF4494" w:rsidRPr="00DE3602">
          <w:rPr>
            <w:rStyle w:val="Hyperlink"/>
            <w:rFonts w:ascii="Calibri" w:hAnsi="Calibri" w:cs="Calibri"/>
            <w:sz w:val="24"/>
            <w:lang w:val="en"/>
          </w:rPr>
          <w:t>https://blausen.com/en/video/colon-cancer/</w:t>
        </w:r>
      </w:hyperlink>
    </w:p>
    <w:p w14:paraId="26EB9552" w14:textId="77777777" w:rsidR="00DF4494" w:rsidRPr="00DE3602" w:rsidRDefault="00DF4494" w:rsidP="00345C24">
      <w:pPr>
        <w:spacing w:after="0" w:line="240" w:lineRule="auto"/>
        <w:ind w:left="86"/>
        <w:rPr>
          <w:rFonts w:ascii="Calibri" w:hAnsi="Calibri" w:cs="Calibri"/>
          <w:sz w:val="24"/>
        </w:rPr>
      </w:pPr>
    </w:p>
    <w:p w14:paraId="36CC3BCA" w14:textId="77777777" w:rsidR="00DF4494" w:rsidRPr="00DE3602" w:rsidRDefault="00DF4494" w:rsidP="00345C24">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“Liver Function”</w:t>
      </w:r>
    </w:p>
    <w:p w14:paraId="541E756B" w14:textId="77777777" w:rsidR="00DF4494" w:rsidRPr="00DE3602" w:rsidRDefault="00000000" w:rsidP="00345C24">
      <w:pPr>
        <w:spacing w:after="0" w:line="240" w:lineRule="auto"/>
        <w:ind w:left="86"/>
        <w:rPr>
          <w:rFonts w:ascii="Calibri" w:hAnsi="Calibri" w:cs="Calibri"/>
          <w:sz w:val="24"/>
          <w:lang w:val="en"/>
        </w:rPr>
      </w:pPr>
      <w:hyperlink r:id="rId80" w:history="1">
        <w:r w:rsidR="00DF4494" w:rsidRPr="00DE3602">
          <w:rPr>
            <w:rStyle w:val="Hyperlink"/>
            <w:rFonts w:ascii="Calibri" w:hAnsi="Calibri" w:cs="Calibri"/>
            <w:sz w:val="24"/>
            <w:lang w:val="en"/>
          </w:rPr>
          <w:t>https://blausen.com/en/video/liver-function/</w:t>
        </w:r>
      </w:hyperlink>
    </w:p>
    <w:p w14:paraId="50B0B093" w14:textId="77777777" w:rsidR="00345C24" w:rsidRPr="00DE3602" w:rsidRDefault="00345C24" w:rsidP="00345C24">
      <w:pPr>
        <w:spacing w:after="0" w:line="240" w:lineRule="auto"/>
        <w:ind w:left="86"/>
        <w:rPr>
          <w:rFonts w:ascii="Calibri" w:eastAsiaTheme="majorEastAsia" w:hAnsi="Calibri" w:cs="Calibri"/>
          <w:sz w:val="24"/>
          <w:szCs w:val="24"/>
        </w:rPr>
      </w:pPr>
    </w:p>
    <w:p w14:paraId="5ACB3A74" w14:textId="40F9F820" w:rsidR="00345C24" w:rsidRPr="00DE3602" w:rsidRDefault="00345C24" w:rsidP="00345C24">
      <w:pPr>
        <w:spacing w:after="0" w:line="240" w:lineRule="auto"/>
        <w:ind w:left="86"/>
        <w:rPr>
          <w:rFonts w:ascii="Calibri" w:eastAsiaTheme="majorEastAsia" w:hAnsi="Calibri" w:cs="Calibri"/>
          <w:sz w:val="24"/>
          <w:szCs w:val="24"/>
        </w:rPr>
      </w:pPr>
      <w:r w:rsidRPr="00DE3602">
        <w:rPr>
          <w:rFonts w:ascii="Calibri" w:eastAsiaTheme="majorEastAsia" w:hAnsi="Calibri" w:cs="Calibri"/>
          <w:sz w:val="24"/>
          <w:szCs w:val="24"/>
        </w:rPr>
        <w:t>“Hepatitis”</w:t>
      </w:r>
    </w:p>
    <w:p w14:paraId="2EA5E75D" w14:textId="755710C9" w:rsidR="00345C24" w:rsidRPr="00DE3602" w:rsidRDefault="00000000" w:rsidP="00345C24">
      <w:pPr>
        <w:spacing w:after="0" w:line="240" w:lineRule="auto"/>
        <w:ind w:left="86"/>
        <w:rPr>
          <w:rFonts w:ascii="Calibri" w:hAnsi="Calibri" w:cs="Calibri"/>
          <w:sz w:val="24"/>
        </w:rPr>
      </w:pPr>
      <w:hyperlink r:id="rId81" w:history="1">
        <w:r w:rsidR="00345C24" w:rsidRPr="00DE3602">
          <w:rPr>
            <w:rStyle w:val="Hyperlink"/>
            <w:rFonts w:ascii="Calibri" w:hAnsi="Calibri" w:cs="Calibri"/>
            <w:sz w:val="24"/>
          </w:rPr>
          <w:t>https://blausen.com/en/video/hepatitis/</w:t>
        </w:r>
      </w:hyperlink>
    </w:p>
    <w:p w14:paraId="52B5F91D" w14:textId="77777777" w:rsidR="00345C24" w:rsidRPr="00DE3602" w:rsidRDefault="00345C24" w:rsidP="00345C24">
      <w:pPr>
        <w:spacing w:after="0" w:line="240" w:lineRule="auto"/>
        <w:ind w:left="86"/>
        <w:rPr>
          <w:rFonts w:ascii="Calibri" w:hAnsi="Calibri" w:cs="Calibri"/>
          <w:sz w:val="24"/>
        </w:rPr>
      </w:pPr>
    </w:p>
    <w:p w14:paraId="7B31D798" w14:textId="77777777" w:rsidR="00DF4494" w:rsidRPr="00DE3602" w:rsidRDefault="00DF4494" w:rsidP="00345C24">
      <w:pPr>
        <w:pStyle w:val="Heading1"/>
        <w:keepNext w:val="0"/>
        <w:keepLines w:val="0"/>
        <w:spacing w:before="0" w:line="240" w:lineRule="auto"/>
        <w:ind w:left="86"/>
        <w:rPr>
          <w:rFonts w:ascii="Calibri" w:hAnsi="Calibri" w:cs="Calibri"/>
          <w:color w:val="auto"/>
          <w:sz w:val="24"/>
          <w:szCs w:val="24"/>
        </w:rPr>
      </w:pPr>
      <w:r w:rsidRPr="00DE3602">
        <w:rPr>
          <w:rFonts w:ascii="Calibri" w:hAnsi="Calibri" w:cs="Calibri"/>
          <w:color w:val="auto"/>
          <w:sz w:val="24"/>
          <w:szCs w:val="24"/>
        </w:rPr>
        <w:t>“Liver Cirrhosis”</w:t>
      </w:r>
    </w:p>
    <w:p w14:paraId="4228E318" w14:textId="77777777" w:rsidR="00DF4494" w:rsidRPr="00DE3602" w:rsidRDefault="00000000" w:rsidP="00345C24">
      <w:pPr>
        <w:spacing w:after="0" w:line="240" w:lineRule="auto"/>
        <w:ind w:left="86"/>
        <w:rPr>
          <w:rFonts w:ascii="Calibri" w:hAnsi="Calibri" w:cs="Calibri"/>
          <w:sz w:val="24"/>
          <w:lang w:val="en"/>
        </w:rPr>
      </w:pPr>
      <w:hyperlink r:id="rId82" w:history="1">
        <w:r w:rsidR="00DF4494" w:rsidRPr="00DE3602">
          <w:rPr>
            <w:rStyle w:val="Hyperlink"/>
            <w:rFonts w:ascii="Calibri" w:hAnsi="Calibri" w:cs="Calibri"/>
            <w:sz w:val="24"/>
            <w:lang w:val="en"/>
          </w:rPr>
          <w:t>https://blausen.com/en/video/liver-cirrhosis/</w:t>
        </w:r>
      </w:hyperlink>
    </w:p>
    <w:p w14:paraId="5F9FA642" w14:textId="77777777" w:rsidR="00DF4494" w:rsidRPr="00DE3602" w:rsidRDefault="00DF4494" w:rsidP="00EF3A12">
      <w:pPr>
        <w:spacing w:after="0" w:line="240" w:lineRule="auto"/>
        <w:ind w:left="86"/>
        <w:rPr>
          <w:rFonts w:ascii="Calibri" w:hAnsi="Calibri" w:cs="Calibri"/>
          <w:sz w:val="24"/>
          <w:lang w:val="en"/>
        </w:rPr>
      </w:pPr>
    </w:p>
    <w:p w14:paraId="0ABA0873" w14:textId="77777777" w:rsidR="00DF4494" w:rsidRPr="00DE3602" w:rsidRDefault="00DF4494" w:rsidP="00EF3A12">
      <w:pPr>
        <w:pStyle w:val="Heading1"/>
        <w:keepNext w:val="0"/>
        <w:keepLines w:val="0"/>
        <w:spacing w:before="0" w:line="240" w:lineRule="auto"/>
        <w:ind w:left="86"/>
        <w:rPr>
          <w:color w:val="auto"/>
          <w:sz w:val="24"/>
          <w:szCs w:val="24"/>
        </w:rPr>
      </w:pPr>
      <w:r w:rsidRPr="00DE3602">
        <w:rPr>
          <w:color w:val="auto"/>
          <w:sz w:val="24"/>
          <w:szCs w:val="24"/>
        </w:rPr>
        <w:t>“Vitamins and Minerals”</w:t>
      </w:r>
    </w:p>
    <w:p w14:paraId="1DE2D3E2" w14:textId="77777777" w:rsidR="00DF4494" w:rsidRPr="00DE3602" w:rsidRDefault="00000000" w:rsidP="00EF3A12">
      <w:pPr>
        <w:spacing w:after="0" w:line="240" w:lineRule="auto"/>
        <w:ind w:left="86"/>
        <w:rPr>
          <w:rFonts w:ascii="Calibri" w:hAnsi="Calibri" w:cs="Calibri"/>
          <w:sz w:val="24"/>
          <w:lang w:val="en"/>
        </w:rPr>
      </w:pPr>
      <w:hyperlink r:id="rId83" w:history="1">
        <w:r w:rsidR="00DF4494" w:rsidRPr="00DE3602">
          <w:rPr>
            <w:rStyle w:val="Hyperlink"/>
            <w:rFonts w:ascii="Calibri" w:hAnsi="Calibri" w:cs="Calibri"/>
            <w:sz w:val="24"/>
            <w:lang w:val="en"/>
          </w:rPr>
          <w:t>https://blausen.com/en/video/vitamins-and-minerals/</w:t>
        </w:r>
      </w:hyperlink>
    </w:p>
    <w:p w14:paraId="21E7501B" w14:textId="77777777" w:rsidR="00DF4494" w:rsidRDefault="00DF4494"/>
    <w:p w14:paraId="22322228" w14:textId="77777777" w:rsidR="00DC4ECC" w:rsidRPr="00EF3A12" w:rsidRDefault="00DC4ECC" w:rsidP="001D281B">
      <w:pPr>
        <w:spacing w:after="0" w:line="240" w:lineRule="auto"/>
        <w:rPr>
          <w:rFonts w:ascii="Calibri" w:hAnsi="Calibri" w:cs="Calibri"/>
          <w:b/>
          <w:bCs/>
          <w:sz w:val="24"/>
          <w:lang w:val="en"/>
        </w:rPr>
      </w:pPr>
    </w:p>
    <w:sectPr w:rsidR="00DC4ECC" w:rsidRPr="00EF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26E3"/>
    <w:multiLevelType w:val="multilevel"/>
    <w:tmpl w:val="FC3E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519CB"/>
    <w:multiLevelType w:val="multilevel"/>
    <w:tmpl w:val="88E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C9466A"/>
    <w:multiLevelType w:val="multilevel"/>
    <w:tmpl w:val="2128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2052158">
    <w:abstractNumId w:val="1"/>
  </w:num>
  <w:num w:numId="2" w16cid:durableId="2030839503">
    <w:abstractNumId w:val="0"/>
  </w:num>
  <w:num w:numId="3" w16cid:durableId="1033921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63"/>
    <w:rsid w:val="001A6541"/>
    <w:rsid w:val="001D281B"/>
    <w:rsid w:val="001E0E1E"/>
    <w:rsid w:val="001E7A7A"/>
    <w:rsid w:val="002172E5"/>
    <w:rsid w:val="00245A63"/>
    <w:rsid w:val="00345C24"/>
    <w:rsid w:val="004C6DF8"/>
    <w:rsid w:val="00503023"/>
    <w:rsid w:val="005B589E"/>
    <w:rsid w:val="006572BC"/>
    <w:rsid w:val="007409D0"/>
    <w:rsid w:val="0077052A"/>
    <w:rsid w:val="0086369B"/>
    <w:rsid w:val="008765AA"/>
    <w:rsid w:val="00D85CEA"/>
    <w:rsid w:val="00DC4ECC"/>
    <w:rsid w:val="00DE3602"/>
    <w:rsid w:val="00DE44CA"/>
    <w:rsid w:val="00DF4494"/>
    <w:rsid w:val="00EA4948"/>
    <w:rsid w:val="00EF3A12"/>
    <w:rsid w:val="00F1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10FB"/>
  <w15:chartTrackingRefBased/>
  <w15:docId w15:val="{696D53F1-6C1C-426B-9585-F3E4436F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85C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CEA"/>
    <w:rPr>
      <w:color w:val="0563C1" w:themeColor="hyperlink"/>
      <w:u w:val="single"/>
    </w:rPr>
  </w:style>
  <w:style w:type="character" w:styleId="UnresolvedMention">
    <w:name w:val="Unresolved Mention"/>
    <w:basedOn w:val="DefaultParagraphFont"/>
    <w:uiPriority w:val="99"/>
    <w:semiHidden/>
    <w:unhideWhenUsed/>
    <w:rsid w:val="00D85CEA"/>
    <w:rPr>
      <w:color w:val="605E5C"/>
      <w:shd w:val="clear" w:color="auto" w:fill="E1DFDD"/>
    </w:rPr>
  </w:style>
  <w:style w:type="character" w:customStyle="1" w:styleId="language">
    <w:name w:val="language"/>
    <w:basedOn w:val="DefaultParagraphFont"/>
    <w:rsid w:val="00D85CEA"/>
  </w:style>
  <w:style w:type="character" w:customStyle="1" w:styleId="int-own-work">
    <w:name w:val="int-own-work"/>
    <w:basedOn w:val="DefaultParagraphFont"/>
    <w:rsid w:val="00D85CEA"/>
  </w:style>
  <w:style w:type="character" w:customStyle="1" w:styleId="licensetplattr">
    <w:name w:val="licensetpl_attr"/>
    <w:basedOn w:val="DefaultParagraphFont"/>
    <w:rsid w:val="00D85CEA"/>
  </w:style>
  <w:style w:type="paragraph" w:styleId="NormalWeb">
    <w:name w:val="Normal (Web)"/>
    <w:basedOn w:val="Normal"/>
    <w:uiPriority w:val="99"/>
    <w:semiHidden/>
    <w:unhideWhenUsed/>
    <w:rsid w:val="00D85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5CEA"/>
    <w:rPr>
      <w:rFonts w:ascii="Times New Roman" w:eastAsia="Times New Roman" w:hAnsi="Times New Roman" w:cs="Times New Roman"/>
      <w:b/>
      <w:bCs/>
      <w:sz w:val="36"/>
      <w:szCs w:val="36"/>
    </w:rPr>
  </w:style>
  <w:style w:type="character" w:customStyle="1" w:styleId="editsection">
    <w:name w:val="editsection"/>
    <w:basedOn w:val="DefaultParagraphFont"/>
    <w:rsid w:val="00D85CEA"/>
  </w:style>
  <w:style w:type="character" w:customStyle="1" w:styleId="noprint">
    <w:name w:val="noprint"/>
    <w:basedOn w:val="DefaultParagraphFont"/>
    <w:rsid w:val="00D85CEA"/>
  </w:style>
  <w:style w:type="paragraph" w:customStyle="1" w:styleId="gallerybox">
    <w:name w:val="gallerybox"/>
    <w:basedOn w:val="Normal"/>
    <w:rsid w:val="00D85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85CEA"/>
  </w:style>
  <w:style w:type="character" w:customStyle="1" w:styleId="plainlinks">
    <w:name w:val="plainlinks"/>
    <w:basedOn w:val="DefaultParagraphFont"/>
    <w:rsid w:val="00D85CEA"/>
  </w:style>
  <w:style w:type="character" w:customStyle="1" w:styleId="wpimageannotatorcontrol">
    <w:name w:val="wpimageannotatorcontrol"/>
    <w:basedOn w:val="DefaultParagraphFont"/>
    <w:rsid w:val="0077052A"/>
  </w:style>
  <w:style w:type="character" w:customStyle="1" w:styleId="Heading1Char">
    <w:name w:val="Heading 1 Char"/>
    <w:basedOn w:val="DefaultParagraphFont"/>
    <w:link w:val="Heading1"/>
    <w:uiPriority w:val="9"/>
    <w:rsid w:val="00DC4ECC"/>
    <w:rPr>
      <w:rFonts w:asciiTheme="majorHAnsi" w:eastAsiaTheme="majorEastAsia" w:hAnsiTheme="majorHAnsi" w:cstheme="majorBidi"/>
      <w:color w:val="2F5496" w:themeColor="accent1" w:themeShade="BF"/>
      <w:sz w:val="32"/>
      <w:szCs w:val="32"/>
    </w:rPr>
  </w:style>
  <w:style w:type="paragraph" w:customStyle="1" w:styleId="xmsonormal">
    <w:name w:val="xmsonormal"/>
    <w:basedOn w:val="Normal"/>
    <w:rsid w:val="008765A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827">
      <w:bodyDiv w:val="1"/>
      <w:marLeft w:val="0"/>
      <w:marRight w:val="0"/>
      <w:marTop w:val="0"/>
      <w:marBottom w:val="0"/>
      <w:divBdr>
        <w:top w:val="none" w:sz="0" w:space="0" w:color="auto"/>
        <w:left w:val="none" w:sz="0" w:space="0" w:color="auto"/>
        <w:bottom w:val="none" w:sz="0" w:space="0" w:color="auto"/>
        <w:right w:val="none" w:sz="0" w:space="0" w:color="auto"/>
      </w:divBdr>
      <w:divsChild>
        <w:div w:id="1629315879">
          <w:marLeft w:val="0"/>
          <w:marRight w:val="0"/>
          <w:marTop w:val="0"/>
          <w:marBottom w:val="0"/>
          <w:divBdr>
            <w:top w:val="none" w:sz="0" w:space="0" w:color="auto"/>
            <w:left w:val="none" w:sz="0" w:space="0" w:color="auto"/>
            <w:bottom w:val="none" w:sz="0" w:space="0" w:color="auto"/>
            <w:right w:val="none" w:sz="0" w:space="0" w:color="auto"/>
          </w:divBdr>
          <w:divsChild>
            <w:div w:id="1701121431">
              <w:marLeft w:val="0"/>
              <w:marRight w:val="0"/>
              <w:marTop w:val="0"/>
              <w:marBottom w:val="0"/>
              <w:divBdr>
                <w:top w:val="none" w:sz="0" w:space="0" w:color="auto"/>
                <w:left w:val="none" w:sz="0" w:space="0" w:color="auto"/>
                <w:bottom w:val="none" w:sz="0" w:space="0" w:color="auto"/>
                <w:right w:val="none" w:sz="0" w:space="0" w:color="auto"/>
              </w:divBdr>
              <w:divsChild>
                <w:div w:id="3377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8502">
      <w:bodyDiv w:val="1"/>
      <w:marLeft w:val="0"/>
      <w:marRight w:val="0"/>
      <w:marTop w:val="0"/>
      <w:marBottom w:val="0"/>
      <w:divBdr>
        <w:top w:val="none" w:sz="0" w:space="0" w:color="auto"/>
        <w:left w:val="none" w:sz="0" w:space="0" w:color="auto"/>
        <w:bottom w:val="none" w:sz="0" w:space="0" w:color="auto"/>
        <w:right w:val="none" w:sz="0" w:space="0" w:color="auto"/>
      </w:divBdr>
      <w:divsChild>
        <w:div w:id="1048646527">
          <w:marLeft w:val="0"/>
          <w:marRight w:val="0"/>
          <w:marTop w:val="0"/>
          <w:marBottom w:val="0"/>
          <w:divBdr>
            <w:top w:val="none" w:sz="0" w:space="0" w:color="auto"/>
            <w:left w:val="none" w:sz="0" w:space="0" w:color="auto"/>
            <w:bottom w:val="none" w:sz="0" w:space="0" w:color="auto"/>
            <w:right w:val="none" w:sz="0" w:space="0" w:color="auto"/>
          </w:divBdr>
          <w:divsChild>
            <w:div w:id="108160132">
              <w:marLeft w:val="0"/>
              <w:marRight w:val="0"/>
              <w:marTop w:val="0"/>
              <w:marBottom w:val="0"/>
              <w:divBdr>
                <w:top w:val="none" w:sz="0" w:space="0" w:color="auto"/>
                <w:left w:val="none" w:sz="0" w:space="0" w:color="auto"/>
                <w:bottom w:val="none" w:sz="0" w:space="0" w:color="auto"/>
                <w:right w:val="none" w:sz="0" w:space="0" w:color="auto"/>
              </w:divBdr>
              <w:divsChild>
                <w:div w:id="185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9021">
      <w:bodyDiv w:val="1"/>
      <w:marLeft w:val="0"/>
      <w:marRight w:val="0"/>
      <w:marTop w:val="0"/>
      <w:marBottom w:val="0"/>
      <w:divBdr>
        <w:top w:val="none" w:sz="0" w:space="0" w:color="auto"/>
        <w:left w:val="none" w:sz="0" w:space="0" w:color="auto"/>
        <w:bottom w:val="none" w:sz="0" w:space="0" w:color="auto"/>
        <w:right w:val="none" w:sz="0" w:space="0" w:color="auto"/>
      </w:divBdr>
      <w:divsChild>
        <w:div w:id="1730805950">
          <w:marLeft w:val="0"/>
          <w:marRight w:val="0"/>
          <w:marTop w:val="0"/>
          <w:marBottom w:val="0"/>
          <w:divBdr>
            <w:top w:val="none" w:sz="0" w:space="0" w:color="auto"/>
            <w:left w:val="none" w:sz="0" w:space="0" w:color="auto"/>
            <w:bottom w:val="none" w:sz="0" w:space="0" w:color="auto"/>
            <w:right w:val="none" w:sz="0" w:space="0" w:color="auto"/>
          </w:divBdr>
          <w:divsChild>
            <w:div w:id="1526404964">
              <w:marLeft w:val="0"/>
              <w:marRight w:val="0"/>
              <w:marTop w:val="0"/>
              <w:marBottom w:val="0"/>
              <w:divBdr>
                <w:top w:val="none" w:sz="0" w:space="0" w:color="auto"/>
                <w:left w:val="none" w:sz="0" w:space="0" w:color="auto"/>
                <w:bottom w:val="none" w:sz="0" w:space="0" w:color="auto"/>
                <w:right w:val="none" w:sz="0" w:space="0" w:color="auto"/>
              </w:divBdr>
              <w:divsChild>
                <w:div w:id="18778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808">
      <w:bodyDiv w:val="1"/>
      <w:marLeft w:val="0"/>
      <w:marRight w:val="0"/>
      <w:marTop w:val="0"/>
      <w:marBottom w:val="0"/>
      <w:divBdr>
        <w:top w:val="none" w:sz="0" w:space="0" w:color="auto"/>
        <w:left w:val="none" w:sz="0" w:space="0" w:color="auto"/>
        <w:bottom w:val="none" w:sz="0" w:space="0" w:color="auto"/>
        <w:right w:val="none" w:sz="0" w:space="0" w:color="auto"/>
      </w:divBdr>
      <w:divsChild>
        <w:div w:id="218513813">
          <w:marLeft w:val="0"/>
          <w:marRight w:val="0"/>
          <w:marTop w:val="0"/>
          <w:marBottom w:val="0"/>
          <w:divBdr>
            <w:top w:val="none" w:sz="0" w:space="0" w:color="auto"/>
            <w:left w:val="none" w:sz="0" w:space="0" w:color="auto"/>
            <w:bottom w:val="none" w:sz="0" w:space="0" w:color="auto"/>
            <w:right w:val="none" w:sz="0" w:space="0" w:color="auto"/>
          </w:divBdr>
          <w:divsChild>
            <w:div w:id="2079091736">
              <w:marLeft w:val="0"/>
              <w:marRight w:val="0"/>
              <w:marTop w:val="0"/>
              <w:marBottom w:val="0"/>
              <w:divBdr>
                <w:top w:val="none" w:sz="0" w:space="0" w:color="auto"/>
                <w:left w:val="none" w:sz="0" w:space="0" w:color="auto"/>
                <w:bottom w:val="none" w:sz="0" w:space="0" w:color="auto"/>
                <w:right w:val="none" w:sz="0" w:space="0" w:color="auto"/>
              </w:divBdr>
              <w:divsChild>
                <w:div w:id="2929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2768">
      <w:bodyDiv w:val="1"/>
      <w:marLeft w:val="0"/>
      <w:marRight w:val="0"/>
      <w:marTop w:val="0"/>
      <w:marBottom w:val="0"/>
      <w:divBdr>
        <w:top w:val="none" w:sz="0" w:space="0" w:color="auto"/>
        <w:left w:val="none" w:sz="0" w:space="0" w:color="auto"/>
        <w:bottom w:val="none" w:sz="0" w:space="0" w:color="auto"/>
        <w:right w:val="none" w:sz="0" w:space="0" w:color="auto"/>
      </w:divBdr>
      <w:divsChild>
        <w:div w:id="1516993505">
          <w:marLeft w:val="0"/>
          <w:marRight w:val="0"/>
          <w:marTop w:val="0"/>
          <w:marBottom w:val="0"/>
          <w:divBdr>
            <w:top w:val="none" w:sz="0" w:space="0" w:color="auto"/>
            <w:left w:val="none" w:sz="0" w:space="0" w:color="auto"/>
            <w:bottom w:val="none" w:sz="0" w:space="0" w:color="auto"/>
            <w:right w:val="none" w:sz="0" w:space="0" w:color="auto"/>
          </w:divBdr>
          <w:divsChild>
            <w:div w:id="154997140">
              <w:marLeft w:val="0"/>
              <w:marRight w:val="0"/>
              <w:marTop w:val="0"/>
              <w:marBottom w:val="0"/>
              <w:divBdr>
                <w:top w:val="none" w:sz="0" w:space="0" w:color="auto"/>
                <w:left w:val="none" w:sz="0" w:space="0" w:color="auto"/>
                <w:bottom w:val="none" w:sz="0" w:space="0" w:color="auto"/>
                <w:right w:val="none" w:sz="0" w:space="0" w:color="auto"/>
              </w:divBdr>
              <w:divsChild>
                <w:div w:id="11661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901">
      <w:bodyDiv w:val="1"/>
      <w:marLeft w:val="0"/>
      <w:marRight w:val="0"/>
      <w:marTop w:val="0"/>
      <w:marBottom w:val="0"/>
      <w:divBdr>
        <w:top w:val="none" w:sz="0" w:space="0" w:color="auto"/>
        <w:left w:val="none" w:sz="0" w:space="0" w:color="auto"/>
        <w:bottom w:val="none" w:sz="0" w:space="0" w:color="auto"/>
        <w:right w:val="none" w:sz="0" w:space="0" w:color="auto"/>
      </w:divBdr>
      <w:divsChild>
        <w:div w:id="512450851">
          <w:marLeft w:val="0"/>
          <w:marRight w:val="0"/>
          <w:marTop w:val="0"/>
          <w:marBottom w:val="0"/>
          <w:divBdr>
            <w:top w:val="none" w:sz="0" w:space="0" w:color="auto"/>
            <w:left w:val="none" w:sz="0" w:space="0" w:color="auto"/>
            <w:bottom w:val="none" w:sz="0" w:space="0" w:color="auto"/>
            <w:right w:val="none" w:sz="0" w:space="0" w:color="auto"/>
          </w:divBdr>
          <w:divsChild>
            <w:div w:id="498689916">
              <w:marLeft w:val="0"/>
              <w:marRight w:val="0"/>
              <w:marTop w:val="0"/>
              <w:marBottom w:val="0"/>
              <w:divBdr>
                <w:top w:val="none" w:sz="0" w:space="0" w:color="auto"/>
                <w:left w:val="none" w:sz="0" w:space="0" w:color="auto"/>
                <w:bottom w:val="none" w:sz="0" w:space="0" w:color="auto"/>
                <w:right w:val="none" w:sz="0" w:space="0" w:color="auto"/>
              </w:divBdr>
              <w:divsChild>
                <w:div w:id="1454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2526">
      <w:bodyDiv w:val="1"/>
      <w:marLeft w:val="0"/>
      <w:marRight w:val="0"/>
      <w:marTop w:val="0"/>
      <w:marBottom w:val="0"/>
      <w:divBdr>
        <w:top w:val="none" w:sz="0" w:space="0" w:color="auto"/>
        <w:left w:val="none" w:sz="0" w:space="0" w:color="auto"/>
        <w:bottom w:val="none" w:sz="0" w:space="0" w:color="auto"/>
        <w:right w:val="none" w:sz="0" w:space="0" w:color="auto"/>
      </w:divBdr>
      <w:divsChild>
        <w:div w:id="1806116890">
          <w:marLeft w:val="0"/>
          <w:marRight w:val="0"/>
          <w:marTop w:val="0"/>
          <w:marBottom w:val="0"/>
          <w:divBdr>
            <w:top w:val="none" w:sz="0" w:space="0" w:color="auto"/>
            <w:left w:val="none" w:sz="0" w:space="0" w:color="auto"/>
            <w:bottom w:val="none" w:sz="0" w:space="0" w:color="auto"/>
            <w:right w:val="none" w:sz="0" w:space="0" w:color="auto"/>
          </w:divBdr>
          <w:divsChild>
            <w:div w:id="186605908">
              <w:marLeft w:val="0"/>
              <w:marRight w:val="0"/>
              <w:marTop w:val="0"/>
              <w:marBottom w:val="0"/>
              <w:divBdr>
                <w:top w:val="none" w:sz="0" w:space="0" w:color="auto"/>
                <w:left w:val="none" w:sz="0" w:space="0" w:color="auto"/>
                <w:bottom w:val="none" w:sz="0" w:space="0" w:color="auto"/>
                <w:right w:val="none" w:sz="0" w:space="0" w:color="auto"/>
              </w:divBdr>
              <w:divsChild>
                <w:div w:id="2552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00281">
      <w:bodyDiv w:val="1"/>
      <w:marLeft w:val="0"/>
      <w:marRight w:val="0"/>
      <w:marTop w:val="0"/>
      <w:marBottom w:val="0"/>
      <w:divBdr>
        <w:top w:val="none" w:sz="0" w:space="0" w:color="auto"/>
        <w:left w:val="none" w:sz="0" w:space="0" w:color="auto"/>
        <w:bottom w:val="none" w:sz="0" w:space="0" w:color="auto"/>
        <w:right w:val="none" w:sz="0" w:space="0" w:color="auto"/>
      </w:divBdr>
      <w:divsChild>
        <w:div w:id="1707095358">
          <w:marLeft w:val="0"/>
          <w:marRight w:val="0"/>
          <w:marTop w:val="0"/>
          <w:marBottom w:val="0"/>
          <w:divBdr>
            <w:top w:val="none" w:sz="0" w:space="0" w:color="auto"/>
            <w:left w:val="none" w:sz="0" w:space="0" w:color="auto"/>
            <w:bottom w:val="none" w:sz="0" w:space="0" w:color="auto"/>
            <w:right w:val="none" w:sz="0" w:space="0" w:color="auto"/>
          </w:divBdr>
          <w:divsChild>
            <w:div w:id="1349794729">
              <w:marLeft w:val="0"/>
              <w:marRight w:val="0"/>
              <w:marTop w:val="0"/>
              <w:marBottom w:val="0"/>
              <w:divBdr>
                <w:top w:val="none" w:sz="0" w:space="0" w:color="auto"/>
                <w:left w:val="none" w:sz="0" w:space="0" w:color="auto"/>
                <w:bottom w:val="none" w:sz="0" w:space="0" w:color="auto"/>
                <w:right w:val="none" w:sz="0" w:space="0" w:color="auto"/>
              </w:divBdr>
              <w:divsChild>
                <w:div w:id="2142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3549">
      <w:bodyDiv w:val="1"/>
      <w:marLeft w:val="0"/>
      <w:marRight w:val="0"/>
      <w:marTop w:val="0"/>
      <w:marBottom w:val="0"/>
      <w:divBdr>
        <w:top w:val="none" w:sz="0" w:space="0" w:color="auto"/>
        <w:left w:val="none" w:sz="0" w:space="0" w:color="auto"/>
        <w:bottom w:val="none" w:sz="0" w:space="0" w:color="auto"/>
        <w:right w:val="none" w:sz="0" w:space="0" w:color="auto"/>
      </w:divBdr>
      <w:divsChild>
        <w:div w:id="798913885">
          <w:marLeft w:val="0"/>
          <w:marRight w:val="0"/>
          <w:marTop w:val="0"/>
          <w:marBottom w:val="0"/>
          <w:divBdr>
            <w:top w:val="none" w:sz="0" w:space="0" w:color="auto"/>
            <w:left w:val="none" w:sz="0" w:space="0" w:color="auto"/>
            <w:bottom w:val="none" w:sz="0" w:space="0" w:color="auto"/>
            <w:right w:val="none" w:sz="0" w:space="0" w:color="auto"/>
          </w:divBdr>
          <w:divsChild>
            <w:div w:id="178735527">
              <w:marLeft w:val="0"/>
              <w:marRight w:val="0"/>
              <w:marTop w:val="0"/>
              <w:marBottom w:val="0"/>
              <w:divBdr>
                <w:top w:val="none" w:sz="0" w:space="0" w:color="auto"/>
                <w:left w:val="none" w:sz="0" w:space="0" w:color="auto"/>
                <w:bottom w:val="none" w:sz="0" w:space="0" w:color="auto"/>
                <w:right w:val="none" w:sz="0" w:space="0" w:color="auto"/>
              </w:divBdr>
              <w:divsChild>
                <w:div w:id="8557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6019">
      <w:bodyDiv w:val="1"/>
      <w:marLeft w:val="0"/>
      <w:marRight w:val="0"/>
      <w:marTop w:val="0"/>
      <w:marBottom w:val="0"/>
      <w:divBdr>
        <w:top w:val="none" w:sz="0" w:space="0" w:color="auto"/>
        <w:left w:val="none" w:sz="0" w:space="0" w:color="auto"/>
        <w:bottom w:val="none" w:sz="0" w:space="0" w:color="auto"/>
        <w:right w:val="none" w:sz="0" w:space="0" w:color="auto"/>
      </w:divBdr>
      <w:divsChild>
        <w:div w:id="1134373515">
          <w:marLeft w:val="0"/>
          <w:marRight w:val="0"/>
          <w:marTop w:val="0"/>
          <w:marBottom w:val="0"/>
          <w:divBdr>
            <w:top w:val="none" w:sz="0" w:space="0" w:color="auto"/>
            <w:left w:val="none" w:sz="0" w:space="0" w:color="auto"/>
            <w:bottom w:val="none" w:sz="0" w:space="0" w:color="auto"/>
            <w:right w:val="none" w:sz="0" w:space="0" w:color="auto"/>
          </w:divBdr>
          <w:divsChild>
            <w:div w:id="2055300882">
              <w:marLeft w:val="0"/>
              <w:marRight w:val="0"/>
              <w:marTop w:val="0"/>
              <w:marBottom w:val="0"/>
              <w:divBdr>
                <w:top w:val="none" w:sz="0" w:space="0" w:color="auto"/>
                <w:left w:val="none" w:sz="0" w:space="0" w:color="auto"/>
                <w:bottom w:val="none" w:sz="0" w:space="0" w:color="auto"/>
                <w:right w:val="none" w:sz="0" w:space="0" w:color="auto"/>
              </w:divBdr>
              <w:divsChild>
                <w:div w:id="13492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468">
      <w:bodyDiv w:val="1"/>
      <w:marLeft w:val="0"/>
      <w:marRight w:val="0"/>
      <w:marTop w:val="0"/>
      <w:marBottom w:val="0"/>
      <w:divBdr>
        <w:top w:val="none" w:sz="0" w:space="0" w:color="auto"/>
        <w:left w:val="none" w:sz="0" w:space="0" w:color="auto"/>
        <w:bottom w:val="none" w:sz="0" w:space="0" w:color="auto"/>
        <w:right w:val="none" w:sz="0" w:space="0" w:color="auto"/>
      </w:divBdr>
      <w:divsChild>
        <w:div w:id="2141652256">
          <w:marLeft w:val="0"/>
          <w:marRight w:val="0"/>
          <w:marTop w:val="0"/>
          <w:marBottom w:val="0"/>
          <w:divBdr>
            <w:top w:val="none" w:sz="0" w:space="0" w:color="auto"/>
            <w:left w:val="none" w:sz="0" w:space="0" w:color="auto"/>
            <w:bottom w:val="none" w:sz="0" w:space="0" w:color="auto"/>
            <w:right w:val="none" w:sz="0" w:space="0" w:color="auto"/>
          </w:divBdr>
          <w:divsChild>
            <w:div w:id="1433470286">
              <w:marLeft w:val="0"/>
              <w:marRight w:val="0"/>
              <w:marTop w:val="0"/>
              <w:marBottom w:val="0"/>
              <w:divBdr>
                <w:top w:val="none" w:sz="0" w:space="0" w:color="auto"/>
                <w:left w:val="none" w:sz="0" w:space="0" w:color="auto"/>
                <w:bottom w:val="none" w:sz="0" w:space="0" w:color="auto"/>
                <w:right w:val="none" w:sz="0" w:space="0" w:color="auto"/>
              </w:divBdr>
              <w:divsChild>
                <w:div w:id="7595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288">
      <w:bodyDiv w:val="1"/>
      <w:marLeft w:val="0"/>
      <w:marRight w:val="0"/>
      <w:marTop w:val="0"/>
      <w:marBottom w:val="0"/>
      <w:divBdr>
        <w:top w:val="none" w:sz="0" w:space="0" w:color="auto"/>
        <w:left w:val="none" w:sz="0" w:space="0" w:color="auto"/>
        <w:bottom w:val="none" w:sz="0" w:space="0" w:color="auto"/>
        <w:right w:val="none" w:sz="0" w:space="0" w:color="auto"/>
      </w:divBdr>
      <w:divsChild>
        <w:div w:id="1310669005">
          <w:marLeft w:val="0"/>
          <w:marRight w:val="0"/>
          <w:marTop w:val="0"/>
          <w:marBottom w:val="0"/>
          <w:divBdr>
            <w:top w:val="none" w:sz="0" w:space="0" w:color="auto"/>
            <w:left w:val="none" w:sz="0" w:space="0" w:color="auto"/>
            <w:bottom w:val="none" w:sz="0" w:space="0" w:color="auto"/>
            <w:right w:val="none" w:sz="0" w:space="0" w:color="auto"/>
          </w:divBdr>
          <w:divsChild>
            <w:div w:id="1120731792">
              <w:marLeft w:val="0"/>
              <w:marRight w:val="0"/>
              <w:marTop w:val="0"/>
              <w:marBottom w:val="0"/>
              <w:divBdr>
                <w:top w:val="none" w:sz="0" w:space="0" w:color="auto"/>
                <w:left w:val="none" w:sz="0" w:space="0" w:color="auto"/>
                <w:bottom w:val="none" w:sz="0" w:space="0" w:color="auto"/>
                <w:right w:val="none" w:sz="0" w:space="0" w:color="auto"/>
              </w:divBdr>
              <w:divsChild>
                <w:div w:id="9774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30069">
      <w:bodyDiv w:val="1"/>
      <w:marLeft w:val="0"/>
      <w:marRight w:val="0"/>
      <w:marTop w:val="0"/>
      <w:marBottom w:val="0"/>
      <w:divBdr>
        <w:top w:val="none" w:sz="0" w:space="0" w:color="auto"/>
        <w:left w:val="none" w:sz="0" w:space="0" w:color="auto"/>
        <w:bottom w:val="none" w:sz="0" w:space="0" w:color="auto"/>
        <w:right w:val="none" w:sz="0" w:space="0" w:color="auto"/>
      </w:divBdr>
      <w:divsChild>
        <w:div w:id="491066020">
          <w:marLeft w:val="0"/>
          <w:marRight w:val="0"/>
          <w:marTop w:val="0"/>
          <w:marBottom w:val="0"/>
          <w:divBdr>
            <w:top w:val="none" w:sz="0" w:space="0" w:color="auto"/>
            <w:left w:val="none" w:sz="0" w:space="0" w:color="auto"/>
            <w:bottom w:val="none" w:sz="0" w:space="0" w:color="auto"/>
            <w:right w:val="none" w:sz="0" w:space="0" w:color="auto"/>
          </w:divBdr>
          <w:divsChild>
            <w:div w:id="590815598">
              <w:marLeft w:val="0"/>
              <w:marRight w:val="0"/>
              <w:marTop w:val="0"/>
              <w:marBottom w:val="0"/>
              <w:divBdr>
                <w:top w:val="none" w:sz="0" w:space="0" w:color="auto"/>
                <w:left w:val="none" w:sz="0" w:space="0" w:color="auto"/>
                <w:bottom w:val="none" w:sz="0" w:space="0" w:color="auto"/>
                <w:right w:val="none" w:sz="0" w:space="0" w:color="auto"/>
              </w:divBdr>
              <w:divsChild>
                <w:div w:id="7522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02352">
      <w:bodyDiv w:val="1"/>
      <w:marLeft w:val="0"/>
      <w:marRight w:val="0"/>
      <w:marTop w:val="0"/>
      <w:marBottom w:val="0"/>
      <w:divBdr>
        <w:top w:val="none" w:sz="0" w:space="0" w:color="auto"/>
        <w:left w:val="none" w:sz="0" w:space="0" w:color="auto"/>
        <w:bottom w:val="none" w:sz="0" w:space="0" w:color="auto"/>
        <w:right w:val="none" w:sz="0" w:space="0" w:color="auto"/>
      </w:divBdr>
      <w:divsChild>
        <w:div w:id="749623226">
          <w:marLeft w:val="0"/>
          <w:marRight w:val="0"/>
          <w:marTop w:val="0"/>
          <w:marBottom w:val="0"/>
          <w:divBdr>
            <w:top w:val="none" w:sz="0" w:space="0" w:color="auto"/>
            <w:left w:val="none" w:sz="0" w:space="0" w:color="auto"/>
            <w:bottom w:val="none" w:sz="0" w:space="0" w:color="auto"/>
            <w:right w:val="none" w:sz="0" w:space="0" w:color="auto"/>
          </w:divBdr>
          <w:divsChild>
            <w:div w:id="231742957">
              <w:marLeft w:val="0"/>
              <w:marRight w:val="0"/>
              <w:marTop w:val="0"/>
              <w:marBottom w:val="0"/>
              <w:divBdr>
                <w:top w:val="none" w:sz="0" w:space="0" w:color="auto"/>
                <w:left w:val="none" w:sz="0" w:space="0" w:color="auto"/>
                <w:bottom w:val="none" w:sz="0" w:space="0" w:color="auto"/>
                <w:right w:val="none" w:sz="0" w:space="0" w:color="auto"/>
              </w:divBdr>
              <w:divsChild>
                <w:div w:id="9003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0050">
      <w:bodyDiv w:val="1"/>
      <w:marLeft w:val="0"/>
      <w:marRight w:val="0"/>
      <w:marTop w:val="0"/>
      <w:marBottom w:val="0"/>
      <w:divBdr>
        <w:top w:val="none" w:sz="0" w:space="0" w:color="auto"/>
        <w:left w:val="none" w:sz="0" w:space="0" w:color="auto"/>
        <w:bottom w:val="none" w:sz="0" w:space="0" w:color="auto"/>
        <w:right w:val="none" w:sz="0" w:space="0" w:color="auto"/>
      </w:divBdr>
      <w:divsChild>
        <w:div w:id="1131558524">
          <w:marLeft w:val="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476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5260">
      <w:bodyDiv w:val="1"/>
      <w:marLeft w:val="0"/>
      <w:marRight w:val="0"/>
      <w:marTop w:val="0"/>
      <w:marBottom w:val="0"/>
      <w:divBdr>
        <w:top w:val="none" w:sz="0" w:space="0" w:color="auto"/>
        <w:left w:val="none" w:sz="0" w:space="0" w:color="auto"/>
        <w:bottom w:val="none" w:sz="0" w:space="0" w:color="auto"/>
        <w:right w:val="none" w:sz="0" w:space="0" w:color="auto"/>
      </w:divBdr>
      <w:divsChild>
        <w:div w:id="976254382">
          <w:marLeft w:val="0"/>
          <w:marRight w:val="0"/>
          <w:marTop w:val="0"/>
          <w:marBottom w:val="0"/>
          <w:divBdr>
            <w:top w:val="none" w:sz="0" w:space="0" w:color="auto"/>
            <w:left w:val="none" w:sz="0" w:space="0" w:color="auto"/>
            <w:bottom w:val="none" w:sz="0" w:space="0" w:color="auto"/>
            <w:right w:val="none" w:sz="0" w:space="0" w:color="auto"/>
          </w:divBdr>
          <w:divsChild>
            <w:div w:id="333999730">
              <w:marLeft w:val="0"/>
              <w:marRight w:val="0"/>
              <w:marTop w:val="0"/>
              <w:marBottom w:val="0"/>
              <w:divBdr>
                <w:top w:val="none" w:sz="0" w:space="0" w:color="auto"/>
                <w:left w:val="none" w:sz="0" w:space="0" w:color="auto"/>
                <w:bottom w:val="none" w:sz="0" w:space="0" w:color="auto"/>
                <w:right w:val="none" w:sz="0" w:space="0" w:color="auto"/>
              </w:divBdr>
              <w:divsChild>
                <w:div w:id="20157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8561">
      <w:bodyDiv w:val="1"/>
      <w:marLeft w:val="0"/>
      <w:marRight w:val="0"/>
      <w:marTop w:val="0"/>
      <w:marBottom w:val="0"/>
      <w:divBdr>
        <w:top w:val="none" w:sz="0" w:space="0" w:color="auto"/>
        <w:left w:val="none" w:sz="0" w:space="0" w:color="auto"/>
        <w:bottom w:val="none" w:sz="0" w:space="0" w:color="auto"/>
        <w:right w:val="none" w:sz="0" w:space="0" w:color="auto"/>
      </w:divBdr>
      <w:divsChild>
        <w:div w:id="1958104128">
          <w:marLeft w:val="0"/>
          <w:marRight w:val="0"/>
          <w:marTop w:val="0"/>
          <w:marBottom w:val="0"/>
          <w:divBdr>
            <w:top w:val="none" w:sz="0" w:space="0" w:color="auto"/>
            <w:left w:val="none" w:sz="0" w:space="0" w:color="auto"/>
            <w:bottom w:val="none" w:sz="0" w:space="0" w:color="auto"/>
            <w:right w:val="none" w:sz="0" w:space="0" w:color="auto"/>
          </w:divBdr>
          <w:divsChild>
            <w:div w:id="538712205">
              <w:marLeft w:val="0"/>
              <w:marRight w:val="0"/>
              <w:marTop w:val="0"/>
              <w:marBottom w:val="0"/>
              <w:divBdr>
                <w:top w:val="none" w:sz="0" w:space="0" w:color="auto"/>
                <w:left w:val="none" w:sz="0" w:space="0" w:color="auto"/>
                <w:bottom w:val="none" w:sz="0" w:space="0" w:color="auto"/>
                <w:right w:val="none" w:sz="0" w:space="0" w:color="auto"/>
              </w:divBdr>
              <w:divsChild>
                <w:div w:id="12854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1351">
      <w:bodyDiv w:val="1"/>
      <w:marLeft w:val="0"/>
      <w:marRight w:val="0"/>
      <w:marTop w:val="0"/>
      <w:marBottom w:val="0"/>
      <w:divBdr>
        <w:top w:val="none" w:sz="0" w:space="0" w:color="auto"/>
        <w:left w:val="none" w:sz="0" w:space="0" w:color="auto"/>
        <w:bottom w:val="none" w:sz="0" w:space="0" w:color="auto"/>
        <w:right w:val="none" w:sz="0" w:space="0" w:color="auto"/>
      </w:divBdr>
      <w:divsChild>
        <w:div w:id="888759327">
          <w:marLeft w:val="0"/>
          <w:marRight w:val="0"/>
          <w:marTop w:val="0"/>
          <w:marBottom w:val="0"/>
          <w:divBdr>
            <w:top w:val="none" w:sz="0" w:space="0" w:color="auto"/>
            <w:left w:val="none" w:sz="0" w:space="0" w:color="auto"/>
            <w:bottom w:val="none" w:sz="0" w:space="0" w:color="auto"/>
            <w:right w:val="none" w:sz="0" w:space="0" w:color="auto"/>
          </w:divBdr>
          <w:divsChild>
            <w:div w:id="1882860639">
              <w:marLeft w:val="0"/>
              <w:marRight w:val="0"/>
              <w:marTop w:val="0"/>
              <w:marBottom w:val="0"/>
              <w:divBdr>
                <w:top w:val="none" w:sz="0" w:space="0" w:color="auto"/>
                <w:left w:val="none" w:sz="0" w:space="0" w:color="auto"/>
                <w:bottom w:val="none" w:sz="0" w:space="0" w:color="auto"/>
                <w:right w:val="none" w:sz="0" w:space="0" w:color="auto"/>
              </w:divBdr>
            </w:div>
            <w:div w:id="604381557">
              <w:marLeft w:val="0"/>
              <w:marRight w:val="0"/>
              <w:marTop w:val="0"/>
              <w:marBottom w:val="0"/>
              <w:divBdr>
                <w:top w:val="none" w:sz="0" w:space="0" w:color="auto"/>
                <w:left w:val="none" w:sz="0" w:space="0" w:color="auto"/>
                <w:bottom w:val="none" w:sz="0" w:space="0" w:color="auto"/>
                <w:right w:val="none" w:sz="0" w:space="0" w:color="auto"/>
              </w:divBdr>
              <w:divsChild>
                <w:div w:id="1172380351">
                  <w:marLeft w:val="0"/>
                  <w:marRight w:val="0"/>
                  <w:marTop w:val="0"/>
                  <w:marBottom w:val="0"/>
                  <w:divBdr>
                    <w:top w:val="none" w:sz="0" w:space="0" w:color="auto"/>
                    <w:left w:val="none" w:sz="0" w:space="0" w:color="auto"/>
                    <w:bottom w:val="none" w:sz="0" w:space="0" w:color="auto"/>
                    <w:right w:val="none" w:sz="0" w:space="0" w:color="auto"/>
                  </w:divBdr>
                  <w:divsChild>
                    <w:div w:id="447896357">
                      <w:marLeft w:val="0"/>
                      <w:marRight w:val="0"/>
                      <w:marTop w:val="225"/>
                      <w:marBottom w:val="225"/>
                      <w:divBdr>
                        <w:top w:val="none" w:sz="0" w:space="0" w:color="auto"/>
                        <w:left w:val="none" w:sz="0" w:space="0" w:color="auto"/>
                        <w:bottom w:val="none" w:sz="0" w:space="0" w:color="auto"/>
                        <w:right w:val="none" w:sz="0" w:space="0" w:color="auto"/>
                      </w:divBdr>
                    </w:div>
                  </w:divsChild>
                </w:div>
                <w:div w:id="320744218">
                  <w:marLeft w:val="0"/>
                  <w:marRight w:val="0"/>
                  <w:marTop w:val="0"/>
                  <w:marBottom w:val="0"/>
                  <w:divBdr>
                    <w:top w:val="none" w:sz="0" w:space="0" w:color="auto"/>
                    <w:left w:val="none" w:sz="0" w:space="0" w:color="auto"/>
                    <w:bottom w:val="none" w:sz="0" w:space="0" w:color="auto"/>
                    <w:right w:val="none" w:sz="0" w:space="0" w:color="auto"/>
                  </w:divBdr>
                </w:div>
              </w:divsChild>
            </w:div>
            <w:div w:id="900560173">
              <w:marLeft w:val="0"/>
              <w:marRight w:val="0"/>
              <w:marTop w:val="0"/>
              <w:marBottom w:val="0"/>
              <w:divBdr>
                <w:top w:val="none" w:sz="0" w:space="0" w:color="auto"/>
                <w:left w:val="none" w:sz="0" w:space="0" w:color="auto"/>
                <w:bottom w:val="none" w:sz="0" w:space="0" w:color="auto"/>
                <w:right w:val="none" w:sz="0" w:space="0" w:color="auto"/>
              </w:divBdr>
              <w:divsChild>
                <w:div w:id="939795107">
                  <w:marLeft w:val="0"/>
                  <w:marRight w:val="0"/>
                  <w:marTop w:val="0"/>
                  <w:marBottom w:val="0"/>
                  <w:divBdr>
                    <w:top w:val="none" w:sz="0" w:space="0" w:color="auto"/>
                    <w:left w:val="none" w:sz="0" w:space="0" w:color="auto"/>
                    <w:bottom w:val="none" w:sz="0" w:space="0" w:color="auto"/>
                    <w:right w:val="none" w:sz="0" w:space="0" w:color="auto"/>
                  </w:divBdr>
                  <w:divsChild>
                    <w:div w:id="471673844">
                      <w:marLeft w:val="0"/>
                      <w:marRight w:val="0"/>
                      <w:marTop w:val="225"/>
                      <w:marBottom w:val="225"/>
                      <w:divBdr>
                        <w:top w:val="none" w:sz="0" w:space="0" w:color="auto"/>
                        <w:left w:val="none" w:sz="0" w:space="0" w:color="auto"/>
                        <w:bottom w:val="none" w:sz="0" w:space="0" w:color="auto"/>
                        <w:right w:val="none" w:sz="0" w:space="0" w:color="auto"/>
                      </w:divBdr>
                    </w:div>
                  </w:divsChild>
                </w:div>
                <w:div w:id="1230766391">
                  <w:marLeft w:val="0"/>
                  <w:marRight w:val="0"/>
                  <w:marTop w:val="0"/>
                  <w:marBottom w:val="0"/>
                  <w:divBdr>
                    <w:top w:val="none" w:sz="0" w:space="0" w:color="auto"/>
                    <w:left w:val="none" w:sz="0" w:space="0" w:color="auto"/>
                    <w:bottom w:val="none" w:sz="0" w:space="0" w:color="auto"/>
                    <w:right w:val="none" w:sz="0" w:space="0" w:color="auto"/>
                  </w:divBdr>
                </w:div>
              </w:divsChild>
            </w:div>
            <w:div w:id="194732032">
              <w:marLeft w:val="0"/>
              <w:marRight w:val="0"/>
              <w:marTop w:val="0"/>
              <w:marBottom w:val="0"/>
              <w:divBdr>
                <w:top w:val="none" w:sz="0" w:space="0" w:color="auto"/>
                <w:left w:val="none" w:sz="0" w:space="0" w:color="auto"/>
                <w:bottom w:val="none" w:sz="0" w:space="0" w:color="auto"/>
                <w:right w:val="none" w:sz="0" w:space="0" w:color="auto"/>
              </w:divBdr>
              <w:divsChild>
                <w:div w:id="1618756895">
                  <w:marLeft w:val="0"/>
                  <w:marRight w:val="0"/>
                  <w:marTop w:val="0"/>
                  <w:marBottom w:val="0"/>
                  <w:divBdr>
                    <w:top w:val="none" w:sz="0" w:space="0" w:color="auto"/>
                    <w:left w:val="none" w:sz="0" w:space="0" w:color="auto"/>
                    <w:bottom w:val="none" w:sz="0" w:space="0" w:color="auto"/>
                    <w:right w:val="none" w:sz="0" w:space="0" w:color="auto"/>
                  </w:divBdr>
                  <w:divsChild>
                    <w:div w:id="1475641262">
                      <w:marLeft w:val="0"/>
                      <w:marRight w:val="0"/>
                      <w:marTop w:val="225"/>
                      <w:marBottom w:val="225"/>
                      <w:divBdr>
                        <w:top w:val="none" w:sz="0" w:space="0" w:color="auto"/>
                        <w:left w:val="none" w:sz="0" w:space="0" w:color="auto"/>
                        <w:bottom w:val="none" w:sz="0" w:space="0" w:color="auto"/>
                        <w:right w:val="none" w:sz="0" w:space="0" w:color="auto"/>
                      </w:divBdr>
                    </w:div>
                  </w:divsChild>
                </w:div>
                <w:div w:id="1138378197">
                  <w:marLeft w:val="0"/>
                  <w:marRight w:val="0"/>
                  <w:marTop w:val="0"/>
                  <w:marBottom w:val="0"/>
                  <w:divBdr>
                    <w:top w:val="none" w:sz="0" w:space="0" w:color="auto"/>
                    <w:left w:val="none" w:sz="0" w:space="0" w:color="auto"/>
                    <w:bottom w:val="none" w:sz="0" w:space="0" w:color="auto"/>
                    <w:right w:val="none" w:sz="0" w:space="0" w:color="auto"/>
                  </w:divBdr>
                </w:div>
              </w:divsChild>
            </w:div>
            <w:div w:id="1041706894">
              <w:marLeft w:val="0"/>
              <w:marRight w:val="0"/>
              <w:marTop w:val="0"/>
              <w:marBottom w:val="0"/>
              <w:divBdr>
                <w:top w:val="none" w:sz="0" w:space="0" w:color="auto"/>
                <w:left w:val="none" w:sz="0" w:space="0" w:color="auto"/>
                <w:bottom w:val="none" w:sz="0" w:space="0" w:color="auto"/>
                <w:right w:val="none" w:sz="0" w:space="0" w:color="auto"/>
              </w:divBdr>
              <w:divsChild>
                <w:div w:id="469254212">
                  <w:marLeft w:val="0"/>
                  <w:marRight w:val="0"/>
                  <w:marTop w:val="0"/>
                  <w:marBottom w:val="0"/>
                  <w:divBdr>
                    <w:top w:val="none" w:sz="0" w:space="0" w:color="auto"/>
                    <w:left w:val="none" w:sz="0" w:space="0" w:color="auto"/>
                    <w:bottom w:val="none" w:sz="0" w:space="0" w:color="auto"/>
                    <w:right w:val="none" w:sz="0" w:space="0" w:color="auto"/>
                  </w:divBdr>
                  <w:divsChild>
                    <w:div w:id="272203062">
                      <w:marLeft w:val="0"/>
                      <w:marRight w:val="0"/>
                      <w:marTop w:val="225"/>
                      <w:marBottom w:val="225"/>
                      <w:divBdr>
                        <w:top w:val="none" w:sz="0" w:space="0" w:color="auto"/>
                        <w:left w:val="none" w:sz="0" w:space="0" w:color="auto"/>
                        <w:bottom w:val="none" w:sz="0" w:space="0" w:color="auto"/>
                        <w:right w:val="none" w:sz="0" w:space="0" w:color="auto"/>
                      </w:divBdr>
                    </w:div>
                  </w:divsChild>
                </w:div>
                <w:div w:id="262304871">
                  <w:marLeft w:val="0"/>
                  <w:marRight w:val="0"/>
                  <w:marTop w:val="0"/>
                  <w:marBottom w:val="0"/>
                  <w:divBdr>
                    <w:top w:val="none" w:sz="0" w:space="0" w:color="auto"/>
                    <w:left w:val="none" w:sz="0" w:space="0" w:color="auto"/>
                    <w:bottom w:val="none" w:sz="0" w:space="0" w:color="auto"/>
                    <w:right w:val="none" w:sz="0" w:space="0" w:color="auto"/>
                  </w:divBdr>
                </w:div>
              </w:divsChild>
            </w:div>
            <w:div w:id="1286234944">
              <w:marLeft w:val="0"/>
              <w:marRight w:val="0"/>
              <w:marTop w:val="0"/>
              <w:marBottom w:val="0"/>
              <w:divBdr>
                <w:top w:val="none" w:sz="0" w:space="0" w:color="auto"/>
                <w:left w:val="none" w:sz="0" w:space="0" w:color="auto"/>
                <w:bottom w:val="none" w:sz="0" w:space="0" w:color="auto"/>
                <w:right w:val="none" w:sz="0" w:space="0" w:color="auto"/>
              </w:divBdr>
              <w:divsChild>
                <w:div w:id="771558524">
                  <w:marLeft w:val="0"/>
                  <w:marRight w:val="0"/>
                  <w:marTop w:val="0"/>
                  <w:marBottom w:val="0"/>
                  <w:divBdr>
                    <w:top w:val="none" w:sz="0" w:space="0" w:color="auto"/>
                    <w:left w:val="none" w:sz="0" w:space="0" w:color="auto"/>
                    <w:bottom w:val="none" w:sz="0" w:space="0" w:color="auto"/>
                    <w:right w:val="none" w:sz="0" w:space="0" w:color="auto"/>
                  </w:divBdr>
                  <w:divsChild>
                    <w:div w:id="1951813215">
                      <w:marLeft w:val="0"/>
                      <w:marRight w:val="0"/>
                      <w:marTop w:val="225"/>
                      <w:marBottom w:val="225"/>
                      <w:divBdr>
                        <w:top w:val="none" w:sz="0" w:space="0" w:color="auto"/>
                        <w:left w:val="none" w:sz="0" w:space="0" w:color="auto"/>
                        <w:bottom w:val="none" w:sz="0" w:space="0" w:color="auto"/>
                        <w:right w:val="none" w:sz="0" w:space="0" w:color="auto"/>
                      </w:divBdr>
                    </w:div>
                  </w:divsChild>
                </w:div>
                <w:div w:id="2116288540">
                  <w:marLeft w:val="0"/>
                  <w:marRight w:val="0"/>
                  <w:marTop w:val="0"/>
                  <w:marBottom w:val="0"/>
                  <w:divBdr>
                    <w:top w:val="none" w:sz="0" w:space="0" w:color="auto"/>
                    <w:left w:val="none" w:sz="0" w:space="0" w:color="auto"/>
                    <w:bottom w:val="none" w:sz="0" w:space="0" w:color="auto"/>
                    <w:right w:val="none" w:sz="0" w:space="0" w:color="auto"/>
                  </w:divBdr>
                </w:div>
              </w:divsChild>
            </w:div>
            <w:div w:id="921067927">
              <w:marLeft w:val="0"/>
              <w:marRight w:val="0"/>
              <w:marTop w:val="0"/>
              <w:marBottom w:val="0"/>
              <w:divBdr>
                <w:top w:val="none" w:sz="0" w:space="0" w:color="auto"/>
                <w:left w:val="none" w:sz="0" w:space="0" w:color="auto"/>
                <w:bottom w:val="none" w:sz="0" w:space="0" w:color="auto"/>
                <w:right w:val="none" w:sz="0" w:space="0" w:color="auto"/>
              </w:divBdr>
              <w:divsChild>
                <w:div w:id="149752943">
                  <w:marLeft w:val="0"/>
                  <w:marRight w:val="0"/>
                  <w:marTop w:val="0"/>
                  <w:marBottom w:val="0"/>
                  <w:divBdr>
                    <w:top w:val="none" w:sz="0" w:space="0" w:color="auto"/>
                    <w:left w:val="none" w:sz="0" w:space="0" w:color="auto"/>
                    <w:bottom w:val="none" w:sz="0" w:space="0" w:color="auto"/>
                    <w:right w:val="none" w:sz="0" w:space="0" w:color="auto"/>
                  </w:divBdr>
                  <w:divsChild>
                    <w:div w:id="1118138523">
                      <w:marLeft w:val="0"/>
                      <w:marRight w:val="0"/>
                      <w:marTop w:val="285"/>
                      <w:marBottom w:val="285"/>
                      <w:divBdr>
                        <w:top w:val="none" w:sz="0" w:space="0" w:color="auto"/>
                        <w:left w:val="none" w:sz="0" w:space="0" w:color="auto"/>
                        <w:bottom w:val="none" w:sz="0" w:space="0" w:color="auto"/>
                        <w:right w:val="none" w:sz="0" w:space="0" w:color="auto"/>
                      </w:divBdr>
                    </w:div>
                  </w:divsChild>
                </w:div>
                <w:div w:id="130755085">
                  <w:marLeft w:val="0"/>
                  <w:marRight w:val="0"/>
                  <w:marTop w:val="0"/>
                  <w:marBottom w:val="0"/>
                  <w:divBdr>
                    <w:top w:val="none" w:sz="0" w:space="0" w:color="auto"/>
                    <w:left w:val="none" w:sz="0" w:space="0" w:color="auto"/>
                    <w:bottom w:val="none" w:sz="0" w:space="0" w:color="auto"/>
                    <w:right w:val="none" w:sz="0" w:space="0" w:color="auto"/>
                  </w:divBdr>
                </w:div>
              </w:divsChild>
            </w:div>
            <w:div w:id="1898007770">
              <w:marLeft w:val="0"/>
              <w:marRight w:val="0"/>
              <w:marTop w:val="0"/>
              <w:marBottom w:val="0"/>
              <w:divBdr>
                <w:top w:val="none" w:sz="0" w:space="0" w:color="auto"/>
                <w:left w:val="none" w:sz="0" w:space="0" w:color="auto"/>
                <w:bottom w:val="none" w:sz="0" w:space="0" w:color="auto"/>
                <w:right w:val="none" w:sz="0" w:space="0" w:color="auto"/>
              </w:divBdr>
              <w:divsChild>
                <w:div w:id="1953245106">
                  <w:marLeft w:val="0"/>
                  <w:marRight w:val="0"/>
                  <w:marTop w:val="0"/>
                  <w:marBottom w:val="0"/>
                  <w:divBdr>
                    <w:top w:val="none" w:sz="0" w:space="0" w:color="auto"/>
                    <w:left w:val="none" w:sz="0" w:space="0" w:color="auto"/>
                    <w:bottom w:val="none" w:sz="0" w:space="0" w:color="auto"/>
                    <w:right w:val="none" w:sz="0" w:space="0" w:color="auto"/>
                  </w:divBdr>
                  <w:divsChild>
                    <w:div w:id="152650182">
                      <w:marLeft w:val="0"/>
                      <w:marRight w:val="0"/>
                      <w:marTop w:val="225"/>
                      <w:marBottom w:val="225"/>
                      <w:divBdr>
                        <w:top w:val="none" w:sz="0" w:space="0" w:color="auto"/>
                        <w:left w:val="none" w:sz="0" w:space="0" w:color="auto"/>
                        <w:bottom w:val="none" w:sz="0" w:space="0" w:color="auto"/>
                        <w:right w:val="none" w:sz="0" w:space="0" w:color="auto"/>
                      </w:divBdr>
                    </w:div>
                  </w:divsChild>
                </w:div>
                <w:div w:id="1725450368">
                  <w:marLeft w:val="0"/>
                  <w:marRight w:val="0"/>
                  <w:marTop w:val="0"/>
                  <w:marBottom w:val="0"/>
                  <w:divBdr>
                    <w:top w:val="none" w:sz="0" w:space="0" w:color="auto"/>
                    <w:left w:val="none" w:sz="0" w:space="0" w:color="auto"/>
                    <w:bottom w:val="none" w:sz="0" w:space="0" w:color="auto"/>
                    <w:right w:val="none" w:sz="0" w:space="0" w:color="auto"/>
                  </w:divBdr>
                </w:div>
              </w:divsChild>
            </w:div>
            <w:div w:id="131485833">
              <w:marLeft w:val="0"/>
              <w:marRight w:val="0"/>
              <w:marTop w:val="0"/>
              <w:marBottom w:val="0"/>
              <w:divBdr>
                <w:top w:val="none" w:sz="0" w:space="0" w:color="auto"/>
                <w:left w:val="none" w:sz="0" w:space="0" w:color="auto"/>
                <w:bottom w:val="none" w:sz="0" w:space="0" w:color="auto"/>
                <w:right w:val="none" w:sz="0" w:space="0" w:color="auto"/>
              </w:divBdr>
              <w:divsChild>
                <w:div w:id="1283881421">
                  <w:marLeft w:val="0"/>
                  <w:marRight w:val="0"/>
                  <w:marTop w:val="0"/>
                  <w:marBottom w:val="0"/>
                  <w:divBdr>
                    <w:top w:val="none" w:sz="0" w:space="0" w:color="auto"/>
                    <w:left w:val="none" w:sz="0" w:space="0" w:color="auto"/>
                    <w:bottom w:val="none" w:sz="0" w:space="0" w:color="auto"/>
                    <w:right w:val="none" w:sz="0" w:space="0" w:color="auto"/>
                  </w:divBdr>
                  <w:divsChild>
                    <w:div w:id="1959872225">
                      <w:marLeft w:val="0"/>
                      <w:marRight w:val="0"/>
                      <w:marTop w:val="225"/>
                      <w:marBottom w:val="225"/>
                      <w:divBdr>
                        <w:top w:val="none" w:sz="0" w:space="0" w:color="auto"/>
                        <w:left w:val="none" w:sz="0" w:space="0" w:color="auto"/>
                        <w:bottom w:val="none" w:sz="0" w:space="0" w:color="auto"/>
                        <w:right w:val="none" w:sz="0" w:space="0" w:color="auto"/>
                      </w:divBdr>
                    </w:div>
                  </w:divsChild>
                </w:div>
                <w:div w:id="1635066576">
                  <w:marLeft w:val="0"/>
                  <w:marRight w:val="0"/>
                  <w:marTop w:val="0"/>
                  <w:marBottom w:val="0"/>
                  <w:divBdr>
                    <w:top w:val="none" w:sz="0" w:space="0" w:color="auto"/>
                    <w:left w:val="none" w:sz="0" w:space="0" w:color="auto"/>
                    <w:bottom w:val="none" w:sz="0" w:space="0" w:color="auto"/>
                    <w:right w:val="none" w:sz="0" w:space="0" w:color="auto"/>
                  </w:divBdr>
                </w:div>
              </w:divsChild>
            </w:div>
            <w:div w:id="102845748">
              <w:marLeft w:val="0"/>
              <w:marRight w:val="0"/>
              <w:marTop w:val="0"/>
              <w:marBottom w:val="0"/>
              <w:divBdr>
                <w:top w:val="none" w:sz="0" w:space="0" w:color="auto"/>
                <w:left w:val="none" w:sz="0" w:space="0" w:color="auto"/>
                <w:bottom w:val="none" w:sz="0" w:space="0" w:color="auto"/>
                <w:right w:val="none" w:sz="0" w:space="0" w:color="auto"/>
              </w:divBdr>
              <w:divsChild>
                <w:div w:id="428739596">
                  <w:marLeft w:val="0"/>
                  <w:marRight w:val="0"/>
                  <w:marTop w:val="0"/>
                  <w:marBottom w:val="0"/>
                  <w:divBdr>
                    <w:top w:val="none" w:sz="0" w:space="0" w:color="auto"/>
                    <w:left w:val="none" w:sz="0" w:space="0" w:color="auto"/>
                    <w:bottom w:val="none" w:sz="0" w:space="0" w:color="auto"/>
                    <w:right w:val="none" w:sz="0" w:space="0" w:color="auto"/>
                  </w:divBdr>
                  <w:divsChild>
                    <w:div w:id="1086220413">
                      <w:marLeft w:val="0"/>
                      <w:marRight w:val="0"/>
                      <w:marTop w:val="225"/>
                      <w:marBottom w:val="225"/>
                      <w:divBdr>
                        <w:top w:val="none" w:sz="0" w:space="0" w:color="auto"/>
                        <w:left w:val="none" w:sz="0" w:space="0" w:color="auto"/>
                        <w:bottom w:val="none" w:sz="0" w:space="0" w:color="auto"/>
                        <w:right w:val="none" w:sz="0" w:space="0" w:color="auto"/>
                      </w:divBdr>
                    </w:div>
                  </w:divsChild>
                </w:div>
                <w:div w:id="1079252246">
                  <w:marLeft w:val="0"/>
                  <w:marRight w:val="0"/>
                  <w:marTop w:val="0"/>
                  <w:marBottom w:val="0"/>
                  <w:divBdr>
                    <w:top w:val="none" w:sz="0" w:space="0" w:color="auto"/>
                    <w:left w:val="none" w:sz="0" w:space="0" w:color="auto"/>
                    <w:bottom w:val="none" w:sz="0" w:space="0" w:color="auto"/>
                    <w:right w:val="none" w:sz="0" w:space="0" w:color="auto"/>
                  </w:divBdr>
                </w:div>
              </w:divsChild>
            </w:div>
            <w:div w:id="868252785">
              <w:marLeft w:val="0"/>
              <w:marRight w:val="0"/>
              <w:marTop w:val="0"/>
              <w:marBottom w:val="0"/>
              <w:divBdr>
                <w:top w:val="none" w:sz="0" w:space="0" w:color="auto"/>
                <w:left w:val="none" w:sz="0" w:space="0" w:color="auto"/>
                <w:bottom w:val="none" w:sz="0" w:space="0" w:color="auto"/>
                <w:right w:val="none" w:sz="0" w:space="0" w:color="auto"/>
              </w:divBdr>
              <w:divsChild>
                <w:div w:id="808090947">
                  <w:marLeft w:val="0"/>
                  <w:marRight w:val="0"/>
                  <w:marTop w:val="0"/>
                  <w:marBottom w:val="0"/>
                  <w:divBdr>
                    <w:top w:val="none" w:sz="0" w:space="0" w:color="auto"/>
                    <w:left w:val="none" w:sz="0" w:space="0" w:color="auto"/>
                    <w:bottom w:val="none" w:sz="0" w:space="0" w:color="auto"/>
                    <w:right w:val="none" w:sz="0" w:space="0" w:color="auto"/>
                  </w:divBdr>
                  <w:divsChild>
                    <w:div w:id="1855605890">
                      <w:marLeft w:val="0"/>
                      <w:marRight w:val="0"/>
                      <w:marTop w:val="263"/>
                      <w:marBottom w:val="263"/>
                      <w:divBdr>
                        <w:top w:val="none" w:sz="0" w:space="0" w:color="auto"/>
                        <w:left w:val="none" w:sz="0" w:space="0" w:color="auto"/>
                        <w:bottom w:val="none" w:sz="0" w:space="0" w:color="auto"/>
                        <w:right w:val="none" w:sz="0" w:space="0" w:color="auto"/>
                      </w:divBdr>
                    </w:div>
                  </w:divsChild>
                </w:div>
                <w:div w:id="803700719">
                  <w:marLeft w:val="0"/>
                  <w:marRight w:val="0"/>
                  <w:marTop w:val="0"/>
                  <w:marBottom w:val="0"/>
                  <w:divBdr>
                    <w:top w:val="none" w:sz="0" w:space="0" w:color="auto"/>
                    <w:left w:val="none" w:sz="0" w:space="0" w:color="auto"/>
                    <w:bottom w:val="none" w:sz="0" w:space="0" w:color="auto"/>
                    <w:right w:val="none" w:sz="0" w:space="0" w:color="auto"/>
                  </w:divBdr>
                </w:div>
              </w:divsChild>
            </w:div>
            <w:div w:id="888958982">
              <w:marLeft w:val="0"/>
              <w:marRight w:val="0"/>
              <w:marTop w:val="0"/>
              <w:marBottom w:val="0"/>
              <w:divBdr>
                <w:top w:val="none" w:sz="0" w:space="0" w:color="auto"/>
                <w:left w:val="none" w:sz="0" w:space="0" w:color="auto"/>
                <w:bottom w:val="none" w:sz="0" w:space="0" w:color="auto"/>
                <w:right w:val="none" w:sz="0" w:space="0" w:color="auto"/>
              </w:divBdr>
              <w:divsChild>
                <w:div w:id="1156192394">
                  <w:marLeft w:val="0"/>
                  <w:marRight w:val="0"/>
                  <w:marTop w:val="0"/>
                  <w:marBottom w:val="0"/>
                  <w:divBdr>
                    <w:top w:val="none" w:sz="0" w:space="0" w:color="auto"/>
                    <w:left w:val="none" w:sz="0" w:space="0" w:color="auto"/>
                    <w:bottom w:val="none" w:sz="0" w:space="0" w:color="auto"/>
                    <w:right w:val="none" w:sz="0" w:space="0" w:color="auto"/>
                  </w:divBdr>
                  <w:divsChild>
                    <w:div w:id="637224343">
                      <w:marLeft w:val="0"/>
                      <w:marRight w:val="0"/>
                      <w:marTop w:val="278"/>
                      <w:marBottom w:val="278"/>
                      <w:divBdr>
                        <w:top w:val="none" w:sz="0" w:space="0" w:color="auto"/>
                        <w:left w:val="none" w:sz="0" w:space="0" w:color="auto"/>
                        <w:bottom w:val="none" w:sz="0" w:space="0" w:color="auto"/>
                        <w:right w:val="none" w:sz="0" w:space="0" w:color="auto"/>
                      </w:divBdr>
                    </w:div>
                  </w:divsChild>
                </w:div>
                <w:div w:id="1899050539">
                  <w:marLeft w:val="0"/>
                  <w:marRight w:val="0"/>
                  <w:marTop w:val="0"/>
                  <w:marBottom w:val="0"/>
                  <w:divBdr>
                    <w:top w:val="none" w:sz="0" w:space="0" w:color="auto"/>
                    <w:left w:val="none" w:sz="0" w:space="0" w:color="auto"/>
                    <w:bottom w:val="none" w:sz="0" w:space="0" w:color="auto"/>
                    <w:right w:val="none" w:sz="0" w:space="0" w:color="auto"/>
                  </w:divBdr>
                </w:div>
              </w:divsChild>
            </w:div>
            <w:div w:id="218833030">
              <w:marLeft w:val="0"/>
              <w:marRight w:val="0"/>
              <w:marTop w:val="0"/>
              <w:marBottom w:val="0"/>
              <w:divBdr>
                <w:top w:val="none" w:sz="0" w:space="0" w:color="auto"/>
                <w:left w:val="none" w:sz="0" w:space="0" w:color="auto"/>
                <w:bottom w:val="none" w:sz="0" w:space="0" w:color="auto"/>
                <w:right w:val="none" w:sz="0" w:space="0" w:color="auto"/>
              </w:divBdr>
              <w:divsChild>
                <w:div w:id="1471481943">
                  <w:marLeft w:val="0"/>
                  <w:marRight w:val="0"/>
                  <w:marTop w:val="0"/>
                  <w:marBottom w:val="0"/>
                  <w:divBdr>
                    <w:top w:val="none" w:sz="0" w:space="0" w:color="auto"/>
                    <w:left w:val="none" w:sz="0" w:space="0" w:color="auto"/>
                    <w:bottom w:val="none" w:sz="0" w:space="0" w:color="auto"/>
                    <w:right w:val="none" w:sz="0" w:space="0" w:color="auto"/>
                  </w:divBdr>
                  <w:divsChild>
                    <w:div w:id="1110011584">
                      <w:marLeft w:val="0"/>
                      <w:marRight w:val="0"/>
                      <w:marTop w:val="225"/>
                      <w:marBottom w:val="225"/>
                      <w:divBdr>
                        <w:top w:val="none" w:sz="0" w:space="0" w:color="auto"/>
                        <w:left w:val="none" w:sz="0" w:space="0" w:color="auto"/>
                        <w:bottom w:val="none" w:sz="0" w:space="0" w:color="auto"/>
                        <w:right w:val="none" w:sz="0" w:space="0" w:color="auto"/>
                      </w:divBdr>
                    </w:div>
                  </w:divsChild>
                </w:div>
                <w:div w:id="1898585948">
                  <w:marLeft w:val="0"/>
                  <w:marRight w:val="0"/>
                  <w:marTop w:val="0"/>
                  <w:marBottom w:val="0"/>
                  <w:divBdr>
                    <w:top w:val="none" w:sz="0" w:space="0" w:color="auto"/>
                    <w:left w:val="none" w:sz="0" w:space="0" w:color="auto"/>
                    <w:bottom w:val="none" w:sz="0" w:space="0" w:color="auto"/>
                    <w:right w:val="none" w:sz="0" w:space="0" w:color="auto"/>
                  </w:divBdr>
                </w:div>
              </w:divsChild>
            </w:div>
            <w:div w:id="772673603">
              <w:marLeft w:val="0"/>
              <w:marRight w:val="0"/>
              <w:marTop w:val="0"/>
              <w:marBottom w:val="0"/>
              <w:divBdr>
                <w:top w:val="none" w:sz="0" w:space="0" w:color="auto"/>
                <w:left w:val="none" w:sz="0" w:space="0" w:color="auto"/>
                <w:bottom w:val="none" w:sz="0" w:space="0" w:color="auto"/>
                <w:right w:val="none" w:sz="0" w:space="0" w:color="auto"/>
              </w:divBdr>
              <w:divsChild>
                <w:div w:id="275450924">
                  <w:marLeft w:val="0"/>
                  <w:marRight w:val="0"/>
                  <w:marTop w:val="0"/>
                  <w:marBottom w:val="0"/>
                  <w:divBdr>
                    <w:top w:val="none" w:sz="0" w:space="0" w:color="auto"/>
                    <w:left w:val="none" w:sz="0" w:space="0" w:color="auto"/>
                    <w:bottom w:val="none" w:sz="0" w:space="0" w:color="auto"/>
                    <w:right w:val="none" w:sz="0" w:space="0" w:color="auto"/>
                  </w:divBdr>
                  <w:divsChild>
                    <w:div w:id="1154881388">
                      <w:marLeft w:val="0"/>
                      <w:marRight w:val="0"/>
                      <w:marTop w:val="248"/>
                      <w:marBottom w:val="248"/>
                      <w:divBdr>
                        <w:top w:val="none" w:sz="0" w:space="0" w:color="auto"/>
                        <w:left w:val="none" w:sz="0" w:space="0" w:color="auto"/>
                        <w:bottom w:val="none" w:sz="0" w:space="0" w:color="auto"/>
                        <w:right w:val="none" w:sz="0" w:space="0" w:color="auto"/>
                      </w:divBdr>
                    </w:div>
                  </w:divsChild>
                </w:div>
                <w:div w:id="277221552">
                  <w:marLeft w:val="0"/>
                  <w:marRight w:val="0"/>
                  <w:marTop w:val="0"/>
                  <w:marBottom w:val="0"/>
                  <w:divBdr>
                    <w:top w:val="none" w:sz="0" w:space="0" w:color="auto"/>
                    <w:left w:val="none" w:sz="0" w:space="0" w:color="auto"/>
                    <w:bottom w:val="none" w:sz="0" w:space="0" w:color="auto"/>
                    <w:right w:val="none" w:sz="0" w:space="0" w:color="auto"/>
                  </w:divBdr>
                </w:div>
              </w:divsChild>
            </w:div>
            <w:div w:id="1088044347">
              <w:marLeft w:val="0"/>
              <w:marRight w:val="0"/>
              <w:marTop w:val="0"/>
              <w:marBottom w:val="0"/>
              <w:divBdr>
                <w:top w:val="none" w:sz="0" w:space="0" w:color="auto"/>
                <w:left w:val="none" w:sz="0" w:space="0" w:color="auto"/>
                <w:bottom w:val="none" w:sz="0" w:space="0" w:color="auto"/>
                <w:right w:val="none" w:sz="0" w:space="0" w:color="auto"/>
              </w:divBdr>
              <w:divsChild>
                <w:div w:id="1661158071">
                  <w:marLeft w:val="0"/>
                  <w:marRight w:val="0"/>
                  <w:marTop w:val="0"/>
                  <w:marBottom w:val="0"/>
                  <w:divBdr>
                    <w:top w:val="none" w:sz="0" w:space="0" w:color="auto"/>
                    <w:left w:val="none" w:sz="0" w:space="0" w:color="auto"/>
                    <w:bottom w:val="none" w:sz="0" w:space="0" w:color="auto"/>
                    <w:right w:val="none" w:sz="0" w:space="0" w:color="auto"/>
                  </w:divBdr>
                  <w:divsChild>
                    <w:div w:id="2030520107">
                      <w:marLeft w:val="0"/>
                      <w:marRight w:val="0"/>
                      <w:marTop w:val="225"/>
                      <w:marBottom w:val="225"/>
                      <w:divBdr>
                        <w:top w:val="none" w:sz="0" w:space="0" w:color="auto"/>
                        <w:left w:val="none" w:sz="0" w:space="0" w:color="auto"/>
                        <w:bottom w:val="none" w:sz="0" w:space="0" w:color="auto"/>
                        <w:right w:val="none" w:sz="0" w:space="0" w:color="auto"/>
                      </w:divBdr>
                    </w:div>
                  </w:divsChild>
                </w:div>
                <w:div w:id="2046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4779">
          <w:marLeft w:val="0"/>
          <w:marRight w:val="0"/>
          <w:marTop w:val="0"/>
          <w:marBottom w:val="0"/>
          <w:divBdr>
            <w:top w:val="none" w:sz="0" w:space="0" w:color="auto"/>
            <w:left w:val="none" w:sz="0" w:space="0" w:color="auto"/>
            <w:bottom w:val="none" w:sz="0" w:space="0" w:color="auto"/>
            <w:right w:val="none" w:sz="0" w:space="0" w:color="auto"/>
          </w:divBdr>
        </w:div>
      </w:divsChild>
    </w:div>
    <w:div w:id="1295675301">
      <w:bodyDiv w:val="1"/>
      <w:marLeft w:val="0"/>
      <w:marRight w:val="0"/>
      <w:marTop w:val="0"/>
      <w:marBottom w:val="0"/>
      <w:divBdr>
        <w:top w:val="none" w:sz="0" w:space="0" w:color="auto"/>
        <w:left w:val="none" w:sz="0" w:space="0" w:color="auto"/>
        <w:bottom w:val="none" w:sz="0" w:space="0" w:color="auto"/>
        <w:right w:val="none" w:sz="0" w:space="0" w:color="auto"/>
      </w:divBdr>
      <w:divsChild>
        <w:div w:id="2033067930">
          <w:marLeft w:val="0"/>
          <w:marRight w:val="0"/>
          <w:marTop w:val="0"/>
          <w:marBottom w:val="0"/>
          <w:divBdr>
            <w:top w:val="none" w:sz="0" w:space="0" w:color="auto"/>
            <w:left w:val="none" w:sz="0" w:space="0" w:color="auto"/>
            <w:bottom w:val="none" w:sz="0" w:space="0" w:color="auto"/>
            <w:right w:val="none" w:sz="0" w:space="0" w:color="auto"/>
          </w:divBdr>
          <w:divsChild>
            <w:div w:id="1074162151">
              <w:marLeft w:val="0"/>
              <w:marRight w:val="0"/>
              <w:marTop w:val="0"/>
              <w:marBottom w:val="0"/>
              <w:divBdr>
                <w:top w:val="none" w:sz="0" w:space="0" w:color="auto"/>
                <w:left w:val="none" w:sz="0" w:space="0" w:color="auto"/>
                <w:bottom w:val="none" w:sz="0" w:space="0" w:color="auto"/>
                <w:right w:val="none" w:sz="0" w:space="0" w:color="auto"/>
              </w:divBdr>
              <w:divsChild>
                <w:div w:id="379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41678">
      <w:bodyDiv w:val="1"/>
      <w:marLeft w:val="0"/>
      <w:marRight w:val="0"/>
      <w:marTop w:val="0"/>
      <w:marBottom w:val="0"/>
      <w:divBdr>
        <w:top w:val="none" w:sz="0" w:space="0" w:color="auto"/>
        <w:left w:val="none" w:sz="0" w:space="0" w:color="auto"/>
        <w:bottom w:val="none" w:sz="0" w:space="0" w:color="auto"/>
        <w:right w:val="none" w:sz="0" w:space="0" w:color="auto"/>
      </w:divBdr>
      <w:divsChild>
        <w:div w:id="1330713490">
          <w:marLeft w:val="0"/>
          <w:marRight w:val="0"/>
          <w:marTop w:val="0"/>
          <w:marBottom w:val="0"/>
          <w:divBdr>
            <w:top w:val="none" w:sz="0" w:space="0" w:color="auto"/>
            <w:left w:val="none" w:sz="0" w:space="0" w:color="auto"/>
            <w:bottom w:val="none" w:sz="0" w:space="0" w:color="auto"/>
            <w:right w:val="none" w:sz="0" w:space="0" w:color="auto"/>
          </w:divBdr>
          <w:divsChild>
            <w:div w:id="1037464149">
              <w:marLeft w:val="0"/>
              <w:marRight w:val="0"/>
              <w:marTop w:val="0"/>
              <w:marBottom w:val="0"/>
              <w:divBdr>
                <w:top w:val="none" w:sz="0" w:space="0" w:color="auto"/>
                <w:left w:val="none" w:sz="0" w:space="0" w:color="auto"/>
                <w:bottom w:val="none" w:sz="0" w:space="0" w:color="auto"/>
                <w:right w:val="none" w:sz="0" w:space="0" w:color="auto"/>
              </w:divBdr>
              <w:divsChild>
                <w:div w:id="10968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1426">
      <w:bodyDiv w:val="1"/>
      <w:marLeft w:val="0"/>
      <w:marRight w:val="0"/>
      <w:marTop w:val="0"/>
      <w:marBottom w:val="0"/>
      <w:divBdr>
        <w:top w:val="none" w:sz="0" w:space="0" w:color="auto"/>
        <w:left w:val="none" w:sz="0" w:space="0" w:color="auto"/>
        <w:bottom w:val="none" w:sz="0" w:space="0" w:color="auto"/>
        <w:right w:val="none" w:sz="0" w:space="0" w:color="auto"/>
      </w:divBdr>
      <w:divsChild>
        <w:div w:id="48116889">
          <w:marLeft w:val="0"/>
          <w:marRight w:val="0"/>
          <w:marTop w:val="0"/>
          <w:marBottom w:val="0"/>
          <w:divBdr>
            <w:top w:val="none" w:sz="0" w:space="0" w:color="auto"/>
            <w:left w:val="none" w:sz="0" w:space="0" w:color="auto"/>
            <w:bottom w:val="none" w:sz="0" w:space="0" w:color="auto"/>
            <w:right w:val="none" w:sz="0" w:space="0" w:color="auto"/>
          </w:divBdr>
          <w:divsChild>
            <w:div w:id="520124194">
              <w:marLeft w:val="0"/>
              <w:marRight w:val="0"/>
              <w:marTop w:val="0"/>
              <w:marBottom w:val="0"/>
              <w:divBdr>
                <w:top w:val="none" w:sz="0" w:space="0" w:color="auto"/>
                <w:left w:val="none" w:sz="0" w:space="0" w:color="auto"/>
                <w:bottom w:val="none" w:sz="0" w:space="0" w:color="auto"/>
                <w:right w:val="none" w:sz="0" w:space="0" w:color="auto"/>
              </w:divBdr>
              <w:divsChild>
                <w:div w:id="10480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5571">
      <w:bodyDiv w:val="1"/>
      <w:marLeft w:val="0"/>
      <w:marRight w:val="0"/>
      <w:marTop w:val="0"/>
      <w:marBottom w:val="0"/>
      <w:divBdr>
        <w:top w:val="none" w:sz="0" w:space="0" w:color="auto"/>
        <w:left w:val="none" w:sz="0" w:space="0" w:color="auto"/>
        <w:bottom w:val="none" w:sz="0" w:space="0" w:color="auto"/>
        <w:right w:val="none" w:sz="0" w:space="0" w:color="auto"/>
      </w:divBdr>
    </w:div>
    <w:div w:id="1669166701">
      <w:bodyDiv w:val="1"/>
      <w:marLeft w:val="0"/>
      <w:marRight w:val="0"/>
      <w:marTop w:val="0"/>
      <w:marBottom w:val="0"/>
      <w:divBdr>
        <w:top w:val="none" w:sz="0" w:space="0" w:color="auto"/>
        <w:left w:val="none" w:sz="0" w:space="0" w:color="auto"/>
        <w:bottom w:val="none" w:sz="0" w:space="0" w:color="auto"/>
        <w:right w:val="none" w:sz="0" w:space="0" w:color="auto"/>
      </w:divBdr>
      <w:divsChild>
        <w:div w:id="165168643">
          <w:marLeft w:val="0"/>
          <w:marRight w:val="0"/>
          <w:marTop w:val="0"/>
          <w:marBottom w:val="0"/>
          <w:divBdr>
            <w:top w:val="none" w:sz="0" w:space="0" w:color="auto"/>
            <w:left w:val="none" w:sz="0" w:space="0" w:color="auto"/>
            <w:bottom w:val="none" w:sz="0" w:space="0" w:color="auto"/>
            <w:right w:val="none" w:sz="0" w:space="0" w:color="auto"/>
          </w:divBdr>
        </w:div>
        <w:div w:id="92557333">
          <w:marLeft w:val="0"/>
          <w:marRight w:val="0"/>
          <w:marTop w:val="0"/>
          <w:marBottom w:val="0"/>
          <w:divBdr>
            <w:top w:val="none" w:sz="0" w:space="0" w:color="auto"/>
            <w:left w:val="none" w:sz="0" w:space="0" w:color="auto"/>
            <w:bottom w:val="none" w:sz="0" w:space="0" w:color="auto"/>
            <w:right w:val="none" w:sz="0" w:space="0" w:color="auto"/>
          </w:divBdr>
        </w:div>
      </w:divsChild>
    </w:div>
    <w:div w:id="1788352115">
      <w:bodyDiv w:val="1"/>
      <w:marLeft w:val="0"/>
      <w:marRight w:val="0"/>
      <w:marTop w:val="0"/>
      <w:marBottom w:val="0"/>
      <w:divBdr>
        <w:top w:val="none" w:sz="0" w:space="0" w:color="auto"/>
        <w:left w:val="none" w:sz="0" w:space="0" w:color="auto"/>
        <w:bottom w:val="none" w:sz="0" w:space="0" w:color="auto"/>
        <w:right w:val="none" w:sz="0" w:space="0" w:color="auto"/>
      </w:divBdr>
      <w:divsChild>
        <w:div w:id="1128477112">
          <w:marLeft w:val="0"/>
          <w:marRight w:val="0"/>
          <w:marTop w:val="0"/>
          <w:marBottom w:val="0"/>
          <w:divBdr>
            <w:top w:val="none" w:sz="0" w:space="0" w:color="auto"/>
            <w:left w:val="none" w:sz="0" w:space="0" w:color="auto"/>
            <w:bottom w:val="none" w:sz="0" w:space="0" w:color="auto"/>
            <w:right w:val="none" w:sz="0" w:space="0" w:color="auto"/>
          </w:divBdr>
          <w:divsChild>
            <w:div w:id="1279410836">
              <w:marLeft w:val="0"/>
              <w:marRight w:val="0"/>
              <w:marTop w:val="0"/>
              <w:marBottom w:val="0"/>
              <w:divBdr>
                <w:top w:val="none" w:sz="0" w:space="0" w:color="auto"/>
                <w:left w:val="none" w:sz="0" w:space="0" w:color="auto"/>
                <w:bottom w:val="none" w:sz="0" w:space="0" w:color="auto"/>
                <w:right w:val="none" w:sz="0" w:space="0" w:color="auto"/>
              </w:divBdr>
              <w:divsChild>
                <w:div w:id="303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5703">
      <w:bodyDiv w:val="1"/>
      <w:marLeft w:val="0"/>
      <w:marRight w:val="0"/>
      <w:marTop w:val="0"/>
      <w:marBottom w:val="0"/>
      <w:divBdr>
        <w:top w:val="none" w:sz="0" w:space="0" w:color="auto"/>
        <w:left w:val="none" w:sz="0" w:space="0" w:color="auto"/>
        <w:bottom w:val="none" w:sz="0" w:space="0" w:color="auto"/>
        <w:right w:val="none" w:sz="0" w:space="0" w:color="auto"/>
      </w:divBdr>
      <w:divsChild>
        <w:div w:id="142086181">
          <w:marLeft w:val="0"/>
          <w:marRight w:val="0"/>
          <w:marTop w:val="0"/>
          <w:marBottom w:val="0"/>
          <w:divBdr>
            <w:top w:val="none" w:sz="0" w:space="0" w:color="auto"/>
            <w:left w:val="none" w:sz="0" w:space="0" w:color="auto"/>
            <w:bottom w:val="none" w:sz="0" w:space="0" w:color="auto"/>
            <w:right w:val="none" w:sz="0" w:space="0" w:color="auto"/>
          </w:divBdr>
          <w:divsChild>
            <w:div w:id="1380277208">
              <w:marLeft w:val="0"/>
              <w:marRight w:val="0"/>
              <w:marTop w:val="0"/>
              <w:marBottom w:val="0"/>
              <w:divBdr>
                <w:top w:val="none" w:sz="0" w:space="0" w:color="auto"/>
                <w:left w:val="none" w:sz="0" w:space="0" w:color="auto"/>
                <w:bottom w:val="none" w:sz="0" w:space="0" w:color="auto"/>
                <w:right w:val="none" w:sz="0" w:space="0" w:color="auto"/>
              </w:divBdr>
              <w:divsChild>
                <w:div w:id="7588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1580">
      <w:bodyDiv w:val="1"/>
      <w:marLeft w:val="0"/>
      <w:marRight w:val="0"/>
      <w:marTop w:val="0"/>
      <w:marBottom w:val="0"/>
      <w:divBdr>
        <w:top w:val="none" w:sz="0" w:space="0" w:color="auto"/>
        <w:left w:val="none" w:sz="0" w:space="0" w:color="auto"/>
        <w:bottom w:val="none" w:sz="0" w:space="0" w:color="auto"/>
        <w:right w:val="none" w:sz="0" w:space="0" w:color="auto"/>
      </w:divBdr>
      <w:divsChild>
        <w:div w:id="241647863">
          <w:marLeft w:val="0"/>
          <w:marRight w:val="0"/>
          <w:marTop w:val="0"/>
          <w:marBottom w:val="0"/>
          <w:divBdr>
            <w:top w:val="none" w:sz="0" w:space="0" w:color="auto"/>
            <w:left w:val="none" w:sz="0" w:space="0" w:color="auto"/>
            <w:bottom w:val="none" w:sz="0" w:space="0" w:color="auto"/>
            <w:right w:val="none" w:sz="0" w:space="0" w:color="auto"/>
          </w:divBdr>
          <w:divsChild>
            <w:div w:id="1287664087">
              <w:marLeft w:val="0"/>
              <w:marRight w:val="0"/>
              <w:marTop w:val="0"/>
              <w:marBottom w:val="0"/>
              <w:divBdr>
                <w:top w:val="none" w:sz="0" w:space="0" w:color="auto"/>
                <w:left w:val="none" w:sz="0" w:space="0" w:color="auto"/>
                <w:bottom w:val="none" w:sz="0" w:space="0" w:color="auto"/>
                <w:right w:val="none" w:sz="0" w:space="0" w:color="auto"/>
              </w:divBdr>
              <w:divsChild>
                <w:div w:id="11063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4382">
      <w:bodyDiv w:val="1"/>
      <w:marLeft w:val="0"/>
      <w:marRight w:val="0"/>
      <w:marTop w:val="0"/>
      <w:marBottom w:val="0"/>
      <w:divBdr>
        <w:top w:val="none" w:sz="0" w:space="0" w:color="auto"/>
        <w:left w:val="none" w:sz="0" w:space="0" w:color="auto"/>
        <w:bottom w:val="none" w:sz="0" w:space="0" w:color="auto"/>
        <w:right w:val="none" w:sz="0" w:space="0" w:color="auto"/>
      </w:divBdr>
      <w:divsChild>
        <w:div w:id="1582716176">
          <w:marLeft w:val="0"/>
          <w:marRight w:val="0"/>
          <w:marTop w:val="0"/>
          <w:marBottom w:val="0"/>
          <w:divBdr>
            <w:top w:val="none" w:sz="0" w:space="0" w:color="auto"/>
            <w:left w:val="none" w:sz="0" w:space="0" w:color="auto"/>
            <w:bottom w:val="none" w:sz="0" w:space="0" w:color="auto"/>
            <w:right w:val="none" w:sz="0" w:space="0" w:color="auto"/>
          </w:divBdr>
          <w:divsChild>
            <w:div w:id="1332298752">
              <w:marLeft w:val="0"/>
              <w:marRight w:val="0"/>
              <w:marTop w:val="0"/>
              <w:marBottom w:val="0"/>
              <w:divBdr>
                <w:top w:val="none" w:sz="0" w:space="0" w:color="auto"/>
                <w:left w:val="none" w:sz="0" w:space="0" w:color="auto"/>
                <w:bottom w:val="none" w:sz="0" w:space="0" w:color="auto"/>
                <w:right w:val="none" w:sz="0" w:space="0" w:color="auto"/>
              </w:divBdr>
              <w:divsChild>
                <w:div w:id="1268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2982">
      <w:bodyDiv w:val="1"/>
      <w:marLeft w:val="0"/>
      <w:marRight w:val="0"/>
      <w:marTop w:val="0"/>
      <w:marBottom w:val="0"/>
      <w:divBdr>
        <w:top w:val="none" w:sz="0" w:space="0" w:color="auto"/>
        <w:left w:val="none" w:sz="0" w:space="0" w:color="auto"/>
        <w:bottom w:val="none" w:sz="0" w:space="0" w:color="auto"/>
        <w:right w:val="none" w:sz="0" w:space="0" w:color="auto"/>
      </w:divBdr>
      <w:divsChild>
        <w:div w:id="201603212">
          <w:marLeft w:val="0"/>
          <w:marRight w:val="0"/>
          <w:marTop w:val="0"/>
          <w:marBottom w:val="0"/>
          <w:divBdr>
            <w:top w:val="none" w:sz="0" w:space="0" w:color="auto"/>
            <w:left w:val="none" w:sz="0" w:space="0" w:color="auto"/>
            <w:bottom w:val="none" w:sz="0" w:space="0" w:color="auto"/>
            <w:right w:val="none" w:sz="0" w:space="0" w:color="auto"/>
          </w:divBdr>
          <w:divsChild>
            <w:div w:id="808059994">
              <w:marLeft w:val="0"/>
              <w:marRight w:val="0"/>
              <w:marTop w:val="0"/>
              <w:marBottom w:val="0"/>
              <w:divBdr>
                <w:top w:val="none" w:sz="0" w:space="0" w:color="auto"/>
                <w:left w:val="none" w:sz="0" w:space="0" w:color="auto"/>
                <w:bottom w:val="none" w:sz="0" w:space="0" w:color="auto"/>
                <w:right w:val="none" w:sz="0" w:space="0" w:color="auto"/>
              </w:divBdr>
              <w:divsChild>
                <w:div w:id="10890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89898">
      <w:bodyDiv w:val="1"/>
      <w:marLeft w:val="0"/>
      <w:marRight w:val="0"/>
      <w:marTop w:val="0"/>
      <w:marBottom w:val="0"/>
      <w:divBdr>
        <w:top w:val="none" w:sz="0" w:space="0" w:color="auto"/>
        <w:left w:val="none" w:sz="0" w:space="0" w:color="auto"/>
        <w:bottom w:val="none" w:sz="0" w:space="0" w:color="auto"/>
        <w:right w:val="none" w:sz="0" w:space="0" w:color="auto"/>
      </w:divBdr>
      <w:divsChild>
        <w:div w:id="2048947068">
          <w:marLeft w:val="0"/>
          <w:marRight w:val="0"/>
          <w:marTop w:val="0"/>
          <w:marBottom w:val="0"/>
          <w:divBdr>
            <w:top w:val="none" w:sz="0" w:space="0" w:color="auto"/>
            <w:left w:val="none" w:sz="0" w:space="0" w:color="auto"/>
            <w:bottom w:val="none" w:sz="0" w:space="0" w:color="auto"/>
            <w:right w:val="none" w:sz="0" w:space="0" w:color="auto"/>
          </w:divBdr>
          <w:divsChild>
            <w:div w:id="654842505">
              <w:marLeft w:val="0"/>
              <w:marRight w:val="0"/>
              <w:marTop w:val="0"/>
              <w:marBottom w:val="0"/>
              <w:divBdr>
                <w:top w:val="none" w:sz="0" w:space="0" w:color="auto"/>
                <w:left w:val="none" w:sz="0" w:space="0" w:color="auto"/>
                <w:bottom w:val="none" w:sz="0" w:space="0" w:color="auto"/>
                <w:right w:val="none" w:sz="0" w:space="0" w:color="auto"/>
              </w:divBdr>
              <w:divsChild>
                <w:div w:id="8942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0775">
      <w:bodyDiv w:val="1"/>
      <w:marLeft w:val="0"/>
      <w:marRight w:val="0"/>
      <w:marTop w:val="0"/>
      <w:marBottom w:val="0"/>
      <w:divBdr>
        <w:top w:val="none" w:sz="0" w:space="0" w:color="auto"/>
        <w:left w:val="none" w:sz="0" w:space="0" w:color="auto"/>
        <w:bottom w:val="none" w:sz="0" w:space="0" w:color="auto"/>
        <w:right w:val="none" w:sz="0" w:space="0" w:color="auto"/>
      </w:divBdr>
      <w:divsChild>
        <w:div w:id="497112471">
          <w:marLeft w:val="0"/>
          <w:marRight w:val="0"/>
          <w:marTop w:val="0"/>
          <w:marBottom w:val="0"/>
          <w:divBdr>
            <w:top w:val="none" w:sz="0" w:space="0" w:color="auto"/>
            <w:left w:val="none" w:sz="0" w:space="0" w:color="auto"/>
            <w:bottom w:val="none" w:sz="0" w:space="0" w:color="auto"/>
            <w:right w:val="none" w:sz="0" w:space="0" w:color="auto"/>
          </w:divBdr>
        </w:div>
        <w:div w:id="1272787149">
          <w:marLeft w:val="0"/>
          <w:marRight w:val="0"/>
          <w:marTop w:val="0"/>
          <w:marBottom w:val="0"/>
          <w:divBdr>
            <w:top w:val="none" w:sz="0" w:space="0" w:color="auto"/>
            <w:left w:val="none" w:sz="0" w:space="0" w:color="auto"/>
            <w:bottom w:val="none" w:sz="0" w:space="0" w:color="auto"/>
            <w:right w:val="none" w:sz="0" w:space="0" w:color="auto"/>
          </w:divBdr>
        </w:div>
        <w:div w:id="115002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vecommons.org/licenses/by-nc-sa/4.0" TargetMode="External"/><Relationship Id="rId21" Type="http://schemas.openxmlformats.org/officeDocument/2006/relationships/hyperlink" Target="https://blausen.com/en/video/hepatitis/" TargetMode="External"/><Relationship Id="rId42" Type="http://schemas.openxmlformats.org/officeDocument/2006/relationships/hyperlink" Target="https://commons.wikimedia.org/wiki/User:Arcadian" TargetMode="External"/><Relationship Id="rId47" Type="http://schemas.openxmlformats.org/officeDocument/2006/relationships/hyperlink" Target="https://commons.wikimedia.org/wiki/User:Prof._Squirrel" TargetMode="External"/><Relationship Id="rId63" Type="http://schemas.openxmlformats.org/officeDocument/2006/relationships/hyperlink" Target="https://en.wikipedia.org/wiki/en:Centers_for_Disease_Control_and_Prevention" TargetMode="External"/><Relationship Id="rId68" Type="http://schemas.openxmlformats.org/officeDocument/2006/relationships/hyperlink" Target="https://blausen.com/en/video/digestive-system/" TargetMode="External"/><Relationship Id="rId84" Type="http://schemas.openxmlformats.org/officeDocument/2006/relationships/fontTable" Target="fontTable.xml"/><Relationship Id="rId16" Type="http://schemas.openxmlformats.org/officeDocument/2006/relationships/hyperlink" Target="https://blausen.com/en/video/enzymes/" TargetMode="External"/><Relationship Id="rId11" Type="http://schemas.openxmlformats.org/officeDocument/2006/relationships/hyperlink" Target="https://blausen.com/en/video/mastication/" TargetMode="External"/><Relationship Id="rId32" Type="http://schemas.openxmlformats.org/officeDocument/2006/relationships/hyperlink" Target="https://commons.wikimedia.org/wiki/User:Jmarchn" TargetMode="External"/><Relationship Id="rId37" Type="http://schemas.openxmlformats.org/officeDocument/2006/relationships/image" Target="media/image4.png"/><Relationship Id="rId53" Type="http://schemas.openxmlformats.org/officeDocument/2006/relationships/hyperlink" Target="https://en.wikipedia.org/wiki/United_States_Territory" TargetMode="External"/><Relationship Id="rId58" Type="http://schemas.openxmlformats.org/officeDocument/2006/relationships/hyperlink" Target="https://creativecommons.org/publicdomain/mark/1.0/deed.en" TargetMode="External"/><Relationship Id="rId74" Type="http://schemas.openxmlformats.org/officeDocument/2006/relationships/hyperlink" Target="https://blausen.com/en/video/the-esophagus/" TargetMode="External"/><Relationship Id="rId79" Type="http://schemas.openxmlformats.org/officeDocument/2006/relationships/hyperlink" Target="https://blausen.com/en/video/colon-cancer/" TargetMode="External"/><Relationship Id="rId5" Type="http://schemas.openxmlformats.org/officeDocument/2006/relationships/image" Target="media/image1.png"/><Relationship Id="rId19" Type="http://schemas.openxmlformats.org/officeDocument/2006/relationships/hyperlink" Target="https://blausen.com/en/video/colon-cancer/" TargetMode="External"/><Relationship Id="rId14" Type="http://schemas.openxmlformats.org/officeDocument/2006/relationships/hyperlink" Target="https://blausen.com/en/video/the-esophagus/" TargetMode="External"/><Relationship Id="rId22" Type="http://schemas.openxmlformats.org/officeDocument/2006/relationships/hyperlink" Target="https://blausen.com/en/video/liver-cirrhosis/" TargetMode="External"/><Relationship Id="rId27" Type="http://schemas.openxmlformats.org/officeDocument/2006/relationships/hyperlink" Target="https://creativecommons.org/licenses/by-nc-sa/4.0/legalcode" TargetMode="External"/><Relationship Id="rId30" Type="http://schemas.openxmlformats.org/officeDocument/2006/relationships/hyperlink" Target="https://en.wikipedia.org/wiki/gastrointestinal_tract" TargetMode="External"/><Relationship Id="rId35" Type="http://schemas.openxmlformats.org/officeDocument/2006/relationships/hyperlink" Target="https://commons.wikimedia.org/wiki/User:LadyofHats" TargetMode="External"/><Relationship Id="rId43" Type="http://schemas.openxmlformats.org/officeDocument/2006/relationships/hyperlink" Target="https://commons.wikimedia.org/wiki/User:Prof._Squirrel" TargetMode="External"/><Relationship Id="rId48" Type="http://schemas.openxmlformats.org/officeDocument/2006/relationships/hyperlink" Target="https://en.wikipedia.org/wiki/en:Public_domain" TargetMode="External"/><Relationship Id="rId56" Type="http://schemas.openxmlformats.org/officeDocument/2006/relationships/hyperlink" Target="https://copyright.gov/comp3/chap300/ch300-copyrightable-authorship.pdf" TargetMode="External"/><Relationship Id="rId64" Type="http://schemas.openxmlformats.org/officeDocument/2006/relationships/hyperlink" Target="https://en.wikipedia.org/wiki/en:United_States_Department_of_Health_and_Human_Services" TargetMode="External"/><Relationship Id="rId69" Type="http://schemas.openxmlformats.org/officeDocument/2006/relationships/hyperlink" Target="https://blausen.com/en/video/gastrointestinal-tract/" TargetMode="External"/><Relationship Id="rId77" Type="http://schemas.openxmlformats.org/officeDocument/2006/relationships/hyperlink" Target="https://blausen.com/en/video/absorptive-and-postabsorptive-states/" TargetMode="External"/><Relationship Id="rId8" Type="http://schemas.openxmlformats.org/officeDocument/2006/relationships/hyperlink" Target="https://blausen.com/en/video/digestive-system/" TargetMode="External"/><Relationship Id="rId51" Type="http://schemas.openxmlformats.org/officeDocument/2006/relationships/hyperlink" Target="https://en.wikipedia.org/wiki/United_States_Code" TargetMode="External"/><Relationship Id="rId72" Type="http://schemas.openxmlformats.org/officeDocument/2006/relationships/hyperlink" Target="https://blausen.com/en/video/salivary-glands/" TargetMode="External"/><Relationship Id="rId80" Type="http://schemas.openxmlformats.org/officeDocument/2006/relationships/hyperlink" Target="https://blausen.com/en/video/liver-functio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blausen.com/en/video/salivary-glands/" TargetMode="External"/><Relationship Id="rId17" Type="http://schemas.openxmlformats.org/officeDocument/2006/relationships/hyperlink" Target="https://blausen.com/en/video/absorptive-and-postabsorptive-states/" TargetMode="External"/><Relationship Id="rId25" Type="http://schemas.openxmlformats.org/officeDocument/2006/relationships/hyperlink" Target="https://www.biologyofhumanaging.com/Figures/CC-BY-NS-SA%20image.jpg" TargetMode="External"/><Relationship Id="rId33" Type="http://schemas.openxmlformats.org/officeDocument/2006/relationships/hyperlink" Target="https://commons.wikimedia.org/wiki/Commons:Reusing_content_outside_Wikimedia" TargetMode="External"/><Relationship Id="rId38" Type="http://schemas.openxmlformats.org/officeDocument/2006/relationships/hyperlink" Target="https://commons.wikimedia.org/wiki/File:Head_neck_vsphincter.png" TargetMode="External"/><Relationship Id="rId46" Type="http://schemas.openxmlformats.org/officeDocument/2006/relationships/image" Target="media/image5.jpeg"/><Relationship Id="rId59" Type="http://schemas.openxmlformats.org/officeDocument/2006/relationships/image" Target="media/image6.jpeg"/><Relationship Id="rId67" Type="http://schemas.openxmlformats.org/officeDocument/2006/relationships/hyperlink" Target="https://blausen.com/en/video/digestive-system/" TargetMode="External"/><Relationship Id="rId20" Type="http://schemas.openxmlformats.org/officeDocument/2006/relationships/hyperlink" Target="https://blausen.com/en/video/liver-function/" TargetMode="External"/><Relationship Id="rId41" Type="http://schemas.openxmlformats.org/officeDocument/2006/relationships/hyperlink" Target="https://commons.wikimedia.org/wiki/File:Illu01_head_neck.jpg" TargetMode="External"/><Relationship Id="rId54" Type="http://schemas.openxmlformats.org/officeDocument/2006/relationships/hyperlink" Target="https://en.wikipedia.org/wiki/United_States_Postal_Service" TargetMode="External"/><Relationship Id="rId62" Type="http://schemas.openxmlformats.org/officeDocument/2006/relationships/hyperlink" Target="https://commons.wikimedia.org/wiki/User:Arcadian" TargetMode="External"/><Relationship Id="rId70" Type="http://schemas.openxmlformats.org/officeDocument/2006/relationships/hyperlink" Target="https://blausen.com/en/video/tooth-anatomy/" TargetMode="External"/><Relationship Id="rId75" Type="http://schemas.openxmlformats.org/officeDocument/2006/relationships/hyperlink" Target="https://blausen.com/en/video/deglutition/" TargetMode="External"/><Relationship Id="rId83" Type="http://schemas.openxmlformats.org/officeDocument/2006/relationships/hyperlink" Target="https://blausen.com/en/video/vitamins-and-minerals/" TargetMode="Externa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hyperlink" Target="https://blausen.com/en/video/deglutition/" TargetMode="External"/><Relationship Id="rId23" Type="http://schemas.openxmlformats.org/officeDocument/2006/relationships/hyperlink" Target="https://blausen.com/en/video/vitamins-and-minerals/" TargetMode="External"/><Relationship Id="rId28" Type="http://schemas.openxmlformats.org/officeDocument/2006/relationships/image" Target="media/image3.png"/><Relationship Id="rId36" Type="http://schemas.openxmlformats.org/officeDocument/2006/relationships/hyperlink" Target="https://commons.wikimedia.org/wiki/User:LadyofHats" TargetMode="External"/><Relationship Id="rId49" Type="http://schemas.openxmlformats.org/officeDocument/2006/relationships/hyperlink" Target="https://en.wikipedia.org/wiki/en:Copyright_status_of_work_by_the_U.S._government" TargetMode="External"/><Relationship Id="rId57" Type="http://schemas.openxmlformats.org/officeDocument/2006/relationships/hyperlink" Target="https://www.usmint.gov/policies/terms-of-use" TargetMode="External"/><Relationship Id="rId10" Type="http://schemas.openxmlformats.org/officeDocument/2006/relationships/hyperlink" Target="https://blausen.com/en/video/tooth-anatomy/" TargetMode="External"/><Relationship Id="rId31" Type="http://schemas.openxmlformats.org/officeDocument/2006/relationships/hyperlink" Target="https://commons.wikimedia.org/wiki/User:LadyofHats" TargetMode="External"/><Relationship Id="rId44" Type="http://schemas.openxmlformats.org/officeDocument/2006/relationships/hyperlink" Target="https://en.wikipedia.org/wiki/Image_editing" TargetMode="External"/><Relationship Id="rId52" Type="http://schemas.openxmlformats.org/officeDocument/2006/relationships/hyperlink" Target="https://en.wikipedia.org/wiki/U.S._state" TargetMode="External"/><Relationship Id="rId60" Type="http://schemas.openxmlformats.org/officeDocument/2006/relationships/hyperlink" Target="https://commons.wikimedia.org/wiki/File:Illu01_head_neck.jpg" TargetMode="External"/><Relationship Id="rId65" Type="http://schemas.openxmlformats.org/officeDocument/2006/relationships/hyperlink" Target="https://en.wikipedia.org/wiki/Federal_Government_of_the_United_States" TargetMode="External"/><Relationship Id="rId73" Type="http://schemas.openxmlformats.org/officeDocument/2006/relationships/hyperlink" Target="https://blausen.com/en/video/the-pharynx/" TargetMode="External"/><Relationship Id="rId78" Type="http://schemas.openxmlformats.org/officeDocument/2006/relationships/hyperlink" Target="https://blausen.com/en/video/appendicitis/" TargetMode="External"/><Relationship Id="rId81" Type="http://schemas.openxmlformats.org/officeDocument/2006/relationships/hyperlink" Target="https://blausen.com/en/video/hepatitis/" TargetMode="External"/><Relationship Id="rId4" Type="http://schemas.openxmlformats.org/officeDocument/2006/relationships/webSettings" Target="webSettings.xml"/><Relationship Id="rId9" Type="http://schemas.openxmlformats.org/officeDocument/2006/relationships/hyperlink" Target="https://blausen.com/en/video/gastrointestinal-tract/" TargetMode="External"/><Relationship Id="rId13" Type="http://schemas.openxmlformats.org/officeDocument/2006/relationships/hyperlink" Target="https://blausen.com/en/video/the-pharynx/" TargetMode="External"/><Relationship Id="rId18" Type="http://schemas.openxmlformats.org/officeDocument/2006/relationships/hyperlink" Target="https://blausen.com/en/video/appendicitis/" TargetMode="External"/><Relationship Id="rId39" Type="http://schemas.openxmlformats.org/officeDocument/2006/relationships/hyperlink" Target="http://training.seer.cancer.gov/head-neck/anatomy/overview.html" TargetMode="External"/><Relationship Id="rId34" Type="http://schemas.openxmlformats.org/officeDocument/2006/relationships/hyperlink" Target="https://en.wikipedia.org/wiki/en:public_domain" TargetMode="External"/><Relationship Id="rId50" Type="http://schemas.openxmlformats.org/officeDocument/2006/relationships/hyperlink" Target="https://en.wikisource.org/wiki/en:United_States_Code/Title_17/Chapter_1/Sections_105_and_106" TargetMode="External"/><Relationship Id="rId55" Type="http://schemas.openxmlformats.org/officeDocument/2006/relationships/hyperlink" Target="https://commons.wikimedia.org/wiki/Stamps_of_the_United_States" TargetMode="External"/><Relationship Id="rId76" Type="http://schemas.openxmlformats.org/officeDocument/2006/relationships/hyperlink" Target="https://blausen.com/en/video/enzymes/" TargetMode="External"/><Relationship Id="rId7" Type="http://schemas.openxmlformats.org/officeDocument/2006/relationships/hyperlink" Target="https://blausen.com/en/video/digestive-system/" TargetMode="External"/><Relationship Id="rId71" Type="http://schemas.openxmlformats.org/officeDocument/2006/relationships/hyperlink" Target="https://blausen.com/en/video/mastication/" TargetMode="External"/><Relationship Id="rId2" Type="http://schemas.openxmlformats.org/officeDocument/2006/relationships/styles" Target="styles.xml"/><Relationship Id="rId29" Type="http://schemas.openxmlformats.org/officeDocument/2006/relationships/hyperlink" Target="https://commons.wikimedia.org/wiki/File:Digestive_system_diagram_en.svg" TargetMode="External"/><Relationship Id="rId24" Type="http://schemas.openxmlformats.org/officeDocument/2006/relationships/image" Target="file:///C:\Users\Augie\Documents\HTDOCS\BOHA%20-%2008-01-23\CC-BY-NS-SA%20image.jpg" TargetMode="External"/><Relationship Id="rId40" Type="http://schemas.openxmlformats.org/officeDocument/2006/relationships/hyperlink" Target="https://commons.wikimedia.org/wiki/File:Illu01_head_neck.jpg" TargetMode="External"/><Relationship Id="rId45" Type="http://schemas.openxmlformats.org/officeDocument/2006/relationships/hyperlink" Target="https://commons.wikimedia.org/wiki/File:Illu01_head_neck.jpg" TargetMode="External"/><Relationship Id="rId66" Type="http://schemas.openxmlformats.org/officeDocument/2006/relationships/hyperlink" Target="https://en.wikipedia.org/wiki/public_domain" TargetMode="External"/><Relationship Id="rId61" Type="http://schemas.openxmlformats.org/officeDocument/2006/relationships/hyperlink" Target="http://training.seer.cancer.gov/head-neck/anatomy/overview.html" TargetMode="External"/><Relationship Id="rId82" Type="http://schemas.openxmlformats.org/officeDocument/2006/relationships/hyperlink" Target="https://blausen.com/en/video/liver-cirrh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DiGiovanna</dc:creator>
  <cp:keywords/>
  <dc:description/>
  <cp:lastModifiedBy>Augustine DiGiovanna</cp:lastModifiedBy>
  <cp:revision>2</cp:revision>
  <dcterms:created xsi:type="dcterms:W3CDTF">2023-08-09T14:06:00Z</dcterms:created>
  <dcterms:modified xsi:type="dcterms:W3CDTF">2023-08-09T14:06:00Z</dcterms:modified>
</cp:coreProperties>
</file>